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oel="http://schemas.microsoft.com/office/2019/extls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A3B87" w:rsidRDefault="00AA3B87" w14:paraId="671E693F" w14:textId="22C81268">
      <w:pPr>
        <w:ind w:left="826" w:right="510"/>
        <w:jc w:val="center"/>
        <w:rPr>
          <w:b/>
          <w:sz w:val="24"/>
        </w:rPr>
      </w:pPr>
      <w:r>
        <w:rPr>
          <w:b/>
          <w:sz w:val="24"/>
        </w:rPr>
        <w:t>DOCKET NO. ___________</w:t>
      </w:r>
    </w:p>
    <w:p w:rsidR="00AA3B87" w:rsidRDefault="00AA3B87" w14:paraId="1B67E792" w14:textId="77777777">
      <w:pPr>
        <w:ind w:left="826" w:right="510"/>
        <w:jc w:val="center"/>
        <w:rPr>
          <w:b/>
          <w:sz w:val="24"/>
        </w:rPr>
      </w:pPr>
    </w:p>
    <w:tbl>
      <w:tblPr>
        <w:tblW w:w="9468" w:type="dxa"/>
        <w:tblInd w:w="1080" w:type="dxa"/>
        <w:shd w:val="clear" w:color="000000" w:fill="auto"/>
        <w:tblLook w:val="01E0" w:firstRow="1" w:lastRow="1" w:firstColumn="1" w:lastColumn="1" w:noHBand="0" w:noVBand="0"/>
      </w:tblPr>
      <w:tblGrid>
        <w:gridCol w:w="4500"/>
        <w:gridCol w:w="540"/>
        <w:gridCol w:w="4428"/>
      </w:tblGrid>
      <w:tr w:rsidR="00AA3B87" w:rsidTr="00AA3B87" w14:paraId="5D14B373" w14:textId="77777777">
        <w:tc>
          <w:tcPr>
            <w:tcW w:w="4500" w:type="dxa"/>
            <w:shd w:val="clear" w:color="000000" w:fill="auto"/>
          </w:tcPr>
          <w:p w:rsidRPr="00AA3B87" w:rsidR="00AA3B87" w:rsidP="0072350B" w:rsidRDefault="00AA3B87" w14:paraId="61E755CB" w14:textId="77777777">
            <w:pPr>
              <w:rPr>
                <w:b/>
                <w:sz w:val="24"/>
                <w:szCs w:val="24"/>
              </w:rPr>
            </w:pPr>
            <w:r w:rsidRPr="00AA3B87">
              <w:rPr>
                <w:b/>
                <w:sz w:val="24"/>
                <w:szCs w:val="24"/>
              </w:rPr>
              <w:t xml:space="preserve">APPLICATION OF ONCOR ELECTRIC DELIVERY COMPANY LLC FOR APPROVAL TO AMEND </w:t>
            </w:r>
          </w:p>
          <w:p w:rsidRPr="00AA3B87" w:rsidR="00AA3B87" w:rsidP="0072350B" w:rsidRDefault="00AA3B87" w14:paraId="02D32F81" w14:textId="77777777">
            <w:pPr>
              <w:rPr>
                <w:b/>
                <w:sz w:val="24"/>
                <w:szCs w:val="24"/>
              </w:rPr>
            </w:pPr>
            <w:r w:rsidRPr="00AA3B87">
              <w:rPr>
                <w:b/>
                <w:sz w:val="24"/>
                <w:szCs w:val="24"/>
              </w:rPr>
              <w:t xml:space="preserve">ITS DISTRIBUTION COST RECOVERY FACTOR </w:t>
            </w:r>
          </w:p>
        </w:tc>
        <w:tc>
          <w:tcPr>
            <w:tcW w:w="540" w:type="dxa"/>
            <w:shd w:val="clear" w:color="000000" w:fill="auto"/>
          </w:tcPr>
          <w:p w:rsidRPr="00AA3B87" w:rsidR="00AA3B87" w:rsidP="0072350B" w:rsidRDefault="00AA3B87" w14:paraId="7AD22AC5" w14:textId="77777777">
            <w:pPr>
              <w:rPr>
                <w:b/>
                <w:sz w:val="24"/>
                <w:szCs w:val="24"/>
              </w:rPr>
            </w:pPr>
            <w:r w:rsidRPr="00AA3B87">
              <w:rPr>
                <w:b/>
                <w:sz w:val="24"/>
                <w:szCs w:val="24"/>
              </w:rPr>
              <w:t>§</w:t>
            </w:r>
          </w:p>
          <w:p w:rsidRPr="00AA3B87" w:rsidR="00AA3B87" w:rsidP="0072350B" w:rsidRDefault="00AA3B87" w14:paraId="6BBFCFA3" w14:textId="77777777">
            <w:pPr>
              <w:rPr>
                <w:b/>
                <w:sz w:val="24"/>
                <w:szCs w:val="24"/>
              </w:rPr>
            </w:pPr>
            <w:r w:rsidRPr="00AA3B87">
              <w:rPr>
                <w:b/>
                <w:sz w:val="24"/>
                <w:szCs w:val="24"/>
              </w:rPr>
              <w:t>§</w:t>
            </w:r>
          </w:p>
          <w:p w:rsidRPr="00AA3B87" w:rsidR="00AA3B87" w:rsidP="0072350B" w:rsidRDefault="00AA3B87" w14:paraId="388D8BBD" w14:textId="77777777">
            <w:pPr>
              <w:rPr>
                <w:b/>
                <w:sz w:val="24"/>
                <w:szCs w:val="24"/>
              </w:rPr>
            </w:pPr>
            <w:r w:rsidRPr="00AA3B87">
              <w:rPr>
                <w:b/>
                <w:sz w:val="24"/>
                <w:szCs w:val="24"/>
              </w:rPr>
              <w:t>§</w:t>
            </w:r>
          </w:p>
          <w:p w:rsidRPr="00AA3B87" w:rsidR="00AA3B87" w:rsidP="0072350B" w:rsidRDefault="00AA3B87" w14:paraId="29369E50" w14:textId="77777777">
            <w:pPr>
              <w:rPr>
                <w:b/>
                <w:sz w:val="24"/>
                <w:szCs w:val="24"/>
              </w:rPr>
            </w:pPr>
            <w:r w:rsidRPr="00AA3B87">
              <w:rPr>
                <w:b/>
                <w:sz w:val="24"/>
                <w:szCs w:val="24"/>
              </w:rPr>
              <w:t>§</w:t>
            </w:r>
          </w:p>
          <w:p w:rsidRPr="00AA3B87" w:rsidR="00AA3B87" w:rsidP="0072350B" w:rsidRDefault="00AA3B87" w14:paraId="2F6435EF" w14:textId="77777777">
            <w:pPr>
              <w:rPr>
                <w:b/>
                <w:sz w:val="24"/>
                <w:szCs w:val="24"/>
              </w:rPr>
            </w:pPr>
            <w:r w:rsidRPr="00AA3B87">
              <w:rPr>
                <w:b/>
                <w:sz w:val="24"/>
                <w:szCs w:val="24"/>
              </w:rPr>
              <w:t>§</w:t>
            </w:r>
          </w:p>
          <w:p w:rsidRPr="00AA3B87" w:rsidR="00AA3B87" w:rsidP="0072350B" w:rsidRDefault="00AA3B87" w14:paraId="3275E79E" w14:textId="77777777">
            <w:pPr>
              <w:rPr>
                <w:b/>
                <w:sz w:val="24"/>
                <w:szCs w:val="24"/>
              </w:rPr>
            </w:pPr>
          </w:p>
          <w:p w:rsidRPr="00AA3B87" w:rsidR="00AA3B87" w:rsidP="0072350B" w:rsidRDefault="00AA3B87" w14:paraId="70437169" w14:textId="77777777">
            <w:pPr>
              <w:rPr>
                <w:b/>
                <w:sz w:val="24"/>
                <w:szCs w:val="24"/>
              </w:rPr>
            </w:pPr>
          </w:p>
        </w:tc>
        <w:tc>
          <w:tcPr>
            <w:tcW w:w="4428" w:type="dxa"/>
            <w:shd w:val="clear" w:color="000000" w:fill="auto"/>
          </w:tcPr>
          <w:p w:rsidRPr="009D080A" w:rsidR="00AA3B87" w:rsidP="0072350B" w:rsidRDefault="00AA3B87" w14:paraId="6662C141" w14:textId="77777777">
            <w:pPr>
              <w:jc w:val="center"/>
              <w:rPr>
                <w:b/>
              </w:rPr>
            </w:pPr>
          </w:p>
          <w:p w:rsidRPr="00AA3B87" w:rsidR="00AA3B87" w:rsidP="0072350B" w:rsidRDefault="00AA3B87" w14:paraId="759CBB0B" w14:textId="77777777">
            <w:pPr>
              <w:jc w:val="center"/>
              <w:rPr>
                <w:b/>
                <w:sz w:val="24"/>
                <w:szCs w:val="24"/>
              </w:rPr>
            </w:pPr>
            <w:r w:rsidRPr="00AA3B87">
              <w:rPr>
                <w:b/>
                <w:sz w:val="24"/>
                <w:szCs w:val="24"/>
              </w:rPr>
              <w:t>BEFORE THE</w:t>
            </w:r>
          </w:p>
          <w:p w:rsidRPr="00AA3B87" w:rsidR="00AA3B87" w:rsidP="0072350B" w:rsidRDefault="00AA3B87" w14:paraId="18C08C6F" w14:textId="77777777">
            <w:pPr>
              <w:jc w:val="center"/>
              <w:rPr>
                <w:b/>
                <w:sz w:val="24"/>
                <w:szCs w:val="24"/>
              </w:rPr>
            </w:pPr>
            <w:r w:rsidRPr="00AA3B87">
              <w:rPr>
                <w:b/>
                <w:sz w:val="24"/>
                <w:szCs w:val="24"/>
              </w:rPr>
              <w:t>PUBLIC UTILITY COMMISSION</w:t>
            </w:r>
          </w:p>
          <w:p w:rsidRPr="009D080A" w:rsidR="00AA3B87" w:rsidP="0072350B" w:rsidRDefault="00AA3B87" w14:paraId="2DD8467B" w14:textId="77777777">
            <w:pPr>
              <w:jc w:val="center"/>
              <w:rPr>
                <w:b/>
              </w:rPr>
            </w:pPr>
            <w:r w:rsidRPr="00AA3B87">
              <w:rPr>
                <w:b/>
                <w:sz w:val="24"/>
                <w:szCs w:val="24"/>
              </w:rPr>
              <w:t>OF TEXAS</w:t>
            </w:r>
          </w:p>
        </w:tc>
      </w:tr>
    </w:tbl>
    <w:p w:rsidR="0070622B" w:rsidRDefault="00AA3B87" w14:paraId="7B66C5B8" w14:textId="70E68236">
      <w:pPr>
        <w:ind w:left="826" w:right="510"/>
        <w:jc w:val="center"/>
        <w:rPr>
          <w:b/>
          <w:sz w:val="24"/>
        </w:rPr>
      </w:pPr>
      <w:r>
        <w:rPr>
          <w:b/>
          <w:sz w:val="24"/>
        </w:rPr>
        <w:t>PROPOSED</w:t>
      </w:r>
      <w:r>
        <w:rPr>
          <w:b/>
          <w:spacing w:val="-1"/>
          <w:sz w:val="24"/>
        </w:rPr>
        <w:t xml:space="preserve"> </w:t>
      </w:r>
      <w:r>
        <w:rPr>
          <w:b/>
          <w:spacing w:val="-2"/>
          <w:sz w:val="24"/>
        </w:rPr>
        <w:t>ORDER</w:t>
      </w:r>
    </w:p>
    <w:p w:rsidR="0070622B" w:rsidRDefault="0070622B" w14:paraId="30BC1596" w14:textId="77777777">
      <w:pPr>
        <w:pStyle w:val="BodyText"/>
        <w:ind w:left="0" w:firstLine="0"/>
        <w:rPr>
          <w:b/>
        </w:rPr>
      </w:pPr>
    </w:p>
    <w:p w:rsidRPr="00D174D1" w:rsidR="0070622B" w:rsidP="00AA3B87" w:rsidRDefault="00AA3B87" w14:paraId="3A94EB24" w14:textId="285FF963">
      <w:pPr>
        <w:pStyle w:val="BodyText"/>
        <w:spacing w:line="360" w:lineRule="auto"/>
        <w:ind w:left="1008" w:right="712" w:firstLine="720"/>
        <w:jc w:val="both"/>
        <w:rPr>
          <w:highlight w:val="yellow"/>
        </w:rPr>
      </w:pPr>
      <w:r w:rsidRPr="001D2E7E">
        <w:rPr>
          <w:spacing w:val="-2"/>
        </w:rPr>
        <w:t>This</w:t>
      </w:r>
      <w:r w:rsidRPr="001D2E7E">
        <w:rPr>
          <w:spacing w:val="-10"/>
        </w:rPr>
        <w:t xml:space="preserve"> </w:t>
      </w:r>
      <w:r w:rsidRPr="001D2E7E">
        <w:rPr>
          <w:spacing w:val="-2"/>
        </w:rPr>
        <w:t>Order</w:t>
      </w:r>
      <w:r w:rsidRPr="001D2E7E">
        <w:rPr>
          <w:spacing w:val="-10"/>
        </w:rPr>
        <w:t xml:space="preserve"> </w:t>
      </w:r>
      <w:r w:rsidRPr="001D2E7E">
        <w:rPr>
          <w:spacing w:val="-2"/>
        </w:rPr>
        <w:t>addresses</w:t>
      </w:r>
      <w:r w:rsidRPr="001D2E7E">
        <w:rPr>
          <w:spacing w:val="-11"/>
        </w:rPr>
        <w:t xml:space="preserve"> </w:t>
      </w:r>
      <w:r w:rsidRPr="001D2E7E">
        <w:rPr>
          <w:spacing w:val="-2"/>
        </w:rPr>
        <w:t>the</w:t>
      </w:r>
      <w:r w:rsidRPr="001D2E7E">
        <w:rPr>
          <w:spacing w:val="-8"/>
        </w:rPr>
        <w:t xml:space="preserve"> </w:t>
      </w:r>
      <w:r w:rsidRPr="001D2E7E">
        <w:rPr>
          <w:spacing w:val="-2"/>
        </w:rPr>
        <w:t>application</w:t>
      </w:r>
      <w:r w:rsidRPr="001D2E7E">
        <w:rPr>
          <w:spacing w:val="-10"/>
        </w:rPr>
        <w:t xml:space="preserve"> </w:t>
      </w:r>
      <w:r w:rsidRPr="001D2E7E">
        <w:rPr>
          <w:spacing w:val="-2"/>
        </w:rPr>
        <w:t>of</w:t>
      </w:r>
      <w:r w:rsidRPr="001D2E7E">
        <w:rPr>
          <w:spacing w:val="-10"/>
        </w:rPr>
        <w:t xml:space="preserve"> </w:t>
      </w:r>
      <w:r w:rsidRPr="001D2E7E">
        <w:rPr>
          <w:spacing w:val="-2"/>
        </w:rPr>
        <w:t>Oncor</w:t>
      </w:r>
      <w:r w:rsidRPr="001D2E7E">
        <w:rPr>
          <w:spacing w:val="-10"/>
        </w:rPr>
        <w:t xml:space="preserve"> </w:t>
      </w:r>
      <w:r w:rsidRPr="001D2E7E">
        <w:rPr>
          <w:spacing w:val="-2"/>
        </w:rPr>
        <w:t>Electric</w:t>
      </w:r>
      <w:r w:rsidRPr="001D2E7E">
        <w:rPr>
          <w:spacing w:val="-13"/>
        </w:rPr>
        <w:t xml:space="preserve"> </w:t>
      </w:r>
      <w:r w:rsidRPr="001D2E7E">
        <w:rPr>
          <w:spacing w:val="-2"/>
        </w:rPr>
        <w:t>Delivery</w:t>
      </w:r>
      <w:r w:rsidRPr="001D2E7E">
        <w:rPr>
          <w:spacing w:val="-10"/>
        </w:rPr>
        <w:t xml:space="preserve"> </w:t>
      </w:r>
      <w:r w:rsidRPr="001D2E7E">
        <w:rPr>
          <w:spacing w:val="-2"/>
        </w:rPr>
        <w:t>Company</w:t>
      </w:r>
      <w:r w:rsidRPr="001D2E7E">
        <w:rPr>
          <w:spacing w:val="-10"/>
        </w:rPr>
        <w:t xml:space="preserve"> </w:t>
      </w:r>
      <w:r w:rsidRPr="001D2E7E">
        <w:rPr>
          <w:spacing w:val="-2"/>
        </w:rPr>
        <w:t>LLC</w:t>
      </w:r>
      <w:r w:rsidRPr="001D2E7E">
        <w:rPr>
          <w:spacing w:val="-11"/>
        </w:rPr>
        <w:t xml:space="preserve"> </w:t>
      </w:r>
      <w:r w:rsidRPr="001D2E7E">
        <w:rPr>
          <w:spacing w:val="-2"/>
        </w:rPr>
        <w:t>for</w:t>
      </w:r>
      <w:r w:rsidRPr="001D2E7E">
        <w:rPr>
          <w:spacing w:val="-10"/>
        </w:rPr>
        <w:t xml:space="preserve"> </w:t>
      </w:r>
      <w:r w:rsidRPr="001D2E7E">
        <w:rPr>
          <w:spacing w:val="-2"/>
        </w:rPr>
        <w:t xml:space="preserve">approval </w:t>
      </w:r>
      <w:r w:rsidRPr="001D2E7E">
        <w:rPr>
          <w:spacing w:val="-4"/>
        </w:rPr>
        <w:t>to</w:t>
      </w:r>
      <w:r w:rsidRPr="001D2E7E">
        <w:rPr>
          <w:spacing w:val="-5"/>
        </w:rPr>
        <w:t xml:space="preserve"> </w:t>
      </w:r>
      <w:r w:rsidRPr="001D2E7E">
        <w:rPr>
          <w:spacing w:val="-4"/>
        </w:rPr>
        <w:t>amend its distribution cost recovery factor (DCRF)</w:t>
      </w:r>
      <w:r w:rsidRPr="001D2E7E">
        <w:rPr>
          <w:spacing w:val="-5"/>
        </w:rPr>
        <w:t xml:space="preserve"> </w:t>
      </w:r>
      <w:r w:rsidRPr="001D2E7E">
        <w:rPr>
          <w:spacing w:val="-4"/>
        </w:rPr>
        <w:t>and wholesale</w:t>
      </w:r>
      <w:r w:rsidRPr="001D2E7E">
        <w:rPr>
          <w:spacing w:val="-5"/>
        </w:rPr>
        <w:t xml:space="preserve"> </w:t>
      </w:r>
      <w:r w:rsidRPr="001D2E7E">
        <w:rPr>
          <w:spacing w:val="-4"/>
        </w:rPr>
        <w:t xml:space="preserve">distribution cost recovery factor </w:t>
      </w:r>
      <w:r w:rsidR="0077383C">
        <w:rPr>
          <w:spacing w:val="-4"/>
        </w:rPr>
        <w:t xml:space="preserve">(WDCRF) </w:t>
      </w:r>
      <w:r w:rsidRPr="001D2E7E">
        <w:t>tariffs under PURA</w:t>
      </w:r>
      <w:r w:rsidRPr="0077383C" w:rsidR="0041686A">
        <w:rPr>
          <w:vertAlign w:val="superscript"/>
        </w:rPr>
        <w:footnoteReference w:id="1"/>
      </w:r>
      <w:r w:rsidRPr="001D2E7E">
        <w:t xml:space="preserve"> § 36.210 and 16 Texas Administrative Code (TAC) § 25.243. </w:t>
      </w:r>
      <w:r w:rsidR="001D2E7E">
        <w:t xml:space="preserve"> </w:t>
      </w:r>
      <w:r w:rsidRPr="001D2E7E" w:rsidR="001D2E7E">
        <w:t>The ALJ filed a proposal for decision recommending the Commission approve Oncor</w:t>
      </w:r>
      <w:r w:rsidR="001D2E7E">
        <w:t>’</w:t>
      </w:r>
      <w:r w:rsidRPr="001D2E7E" w:rsidR="001D2E7E">
        <w:t>s</w:t>
      </w:r>
      <w:r w:rsidR="00614BDA">
        <w:t xml:space="preserve"> request for an</w:t>
      </w:r>
      <w:r w:rsidRPr="004C5778" w:rsidR="00614BDA">
        <w:t xml:space="preserve"> annual revenue</w:t>
      </w:r>
      <w:r w:rsidRPr="004C5778" w:rsidR="00614BDA">
        <w:rPr>
          <w:spacing w:val="-10"/>
        </w:rPr>
        <w:t xml:space="preserve"> </w:t>
      </w:r>
      <w:r w:rsidRPr="004C5778" w:rsidR="00614BDA">
        <w:t>requirement</w:t>
      </w:r>
      <w:r w:rsidRPr="004C5778" w:rsidR="00614BDA">
        <w:rPr>
          <w:spacing w:val="-11"/>
        </w:rPr>
        <w:t xml:space="preserve"> </w:t>
      </w:r>
      <w:r w:rsidRPr="004C5778" w:rsidR="00614BDA">
        <w:t>of</w:t>
      </w:r>
      <w:r w:rsidRPr="004C5778" w:rsidR="00614BDA">
        <w:rPr>
          <w:spacing w:val="-12"/>
        </w:rPr>
        <w:t xml:space="preserve"> </w:t>
      </w:r>
      <w:r w:rsidRPr="004C5778" w:rsidR="00614BDA">
        <w:t>$377,657,423</w:t>
      </w:r>
      <w:r w:rsidRPr="001D2E7E" w:rsidR="001D2E7E">
        <w:t>, subject to reconciliation in its next base-rate proceeding</w:t>
      </w:r>
      <w:r w:rsidR="001D2E7E">
        <w:t>,</w:t>
      </w:r>
      <w:r w:rsidRPr="001D2E7E" w:rsidR="001D2E7E">
        <w:t xml:space="preserve"> and </w:t>
      </w:r>
      <w:r w:rsidR="001D2E7E">
        <w:t xml:space="preserve">to </w:t>
      </w:r>
      <w:r w:rsidRPr="001D2E7E" w:rsidR="001D2E7E">
        <w:t>update its DCRF and WDCRF tariffs. The ALJ further recommends the Commission authorize Oncor to make its new rates effective on bills rendered on and after Oncor</w:t>
      </w:r>
      <w:r w:rsidR="001D2E7E">
        <w:t>’</w:t>
      </w:r>
      <w:r w:rsidRPr="001D2E7E" w:rsidR="001D2E7E">
        <w:t>s provision of 45 days</w:t>
      </w:r>
      <w:r w:rsidR="001D2E7E">
        <w:t>’</w:t>
      </w:r>
      <w:r w:rsidRPr="001D2E7E" w:rsidR="001D2E7E">
        <w:t xml:space="preserve"> notice of the approved rates to retail electric providers (REPs) that take electric delivery service from Oncor. </w:t>
      </w:r>
      <w:r w:rsidR="001D2E7E">
        <w:t xml:space="preserve"> </w:t>
      </w:r>
      <w:r w:rsidRPr="001D2E7E" w:rsidR="001D2E7E">
        <w:t xml:space="preserve">The Commission adopts the proposal for decision, including findings of fact and conclusions of law, to the extent provided in this Order. </w:t>
      </w:r>
      <w:r w:rsidR="001D2E7E">
        <w:t xml:space="preserve"> </w:t>
      </w:r>
    </w:p>
    <w:p w:rsidRPr="00D174D1" w:rsidR="0070622B" w:rsidRDefault="00AA3B87" w14:paraId="7E0DA123" w14:textId="77777777">
      <w:pPr>
        <w:pStyle w:val="Heading1"/>
        <w:numPr>
          <w:ilvl w:val="0"/>
          <w:numId w:val="4"/>
        </w:numPr>
        <w:tabs>
          <w:tab w:val="left" w:pos="675"/>
        </w:tabs>
        <w:spacing w:before="239"/>
        <w:ind w:left="675"/>
        <w:jc w:val="center"/>
      </w:pPr>
      <w:r w:rsidRPr="00D174D1">
        <w:t>Findings</w:t>
      </w:r>
      <w:r w:rsidRPr="00D174D1">
        <w:rPr>
          <w:spacing w:val="-3"/>
        </w:rPr>
        <w:t xml:space="preserve"> </w:t>
      </w:r>
      <w:r w:rsidRPr="00D174D1">
        <w:t>of</w:t>
      </w:r>
      <w:r w:rsidRPr="00D174D1">
        <w:rPr>
          <w:spacing w:val="-1"/>
        </w:rPr>
        <w:t xml:space="preserve"> </w:t>
      </w:r>
      <w:r w:rsidRPr="00D174D1">
        <w:rPr>
          <w:spacing w:val="-4"/>
        </w:rPr>
        <w:t>Fact</w:t>
      </w:r>
    </w:p>
    <w:p w:rsidRPr="00D174D1" w:rsidR="0070622B" w:rsidP="00A26452" w:rsidRDefault="00AA3B87" w14:paraId="6BEBAC7B" w14:textId="77777777">
      <w:pPr>
        <w:pStyle w:val="BodyText"/>
        <w:spacing w:before="120" w:line="360" w:lineRule="auto"/>
        <w:ind w:firstLine="0"/>
      </w:pPr>
      <w:r w:rsidRPr="00D174D1">
        <w:t>The</w:t>
      </w:r>
      <w:r w:rsidRPr="00D174D1">
        <w:rPr>
          <w:spacing w:val="-4"/>
        </w:rPr>
        <w:t xml:space="preserve"> </w:t>
      </w:r>
      <w:r w:rsidRPr="00D174D1">
        <w:t>Commission</w:t>
      </w:r>
      <w:r w:rsidRPr="00D174D1">
        <w:rPr>
          <w:spacing w:val="-1"/>
        </w:rPr>
        <w:t xml:space="preserve"> </w:t>
      </w:r>
      <w:r w:rsidRPr="00D174D1">
        <w:t>makes</w:t>
      </w:r>
      <w:r w:rsidRPr="00D174D1">
        <w:rPr>
          <w:spacing w:val="-1"/>
        </w:rPr>
        <w:t xml:space="preserve"> </w:t>
      </w:r>
      <w:r w:rsidRPr="00D174D1">
        <w:t>the</w:t>
      </w:r>
      <w:r w:rsidRPr="00D174D1">
        <w:rPr>
          <w:spacing w:val="-4"/>
        </w:rPr>
        <w:t xml:space="preserve"> </w:t>
      </w:r>
      <w:r w:rsidRPr="00D174D1">
        <w:t>following</w:t>
      </w:r>
      <w:r w:rsidRPr="00D174D1">
        <w:rPr>
          <w:spacing w:val="-1"/>
        </w:rPr>
        <w:t xml:space="preserve"> </w:t>
      </w:r>
      <w:r w:rsidRPr="00D174D1">
        <w:t>findings</w:t>
      </w:r>
      <w:r w:rsidRPr="00D174D1">
        <w:rPr>
          <w:spacing w:val="-1"/>
        </w:rPr>
        <w:t xml:space="preserve"> </w:t>
      </w:r>
      <w:r w:rsidRPr="00D174D1">
        <w:t>of</w:t>
      </w:r>
      <w:r w:rsidRPr="00D174D1">
        <w:rPr>
          <w:spacing w:val="-2"/>
        </w:rPr>
        <w:t xml:space="preserve"> fact.</w:t>
      </w:r>
    </w:p>
    <w:p w:rsidRPr="00D174D1" w:rsidR="0070622B" w:rsidP="00A26452" w:rsidRDefault="00AA3B87" w14:paraId="4B44D2C2" w14:textId="77777777">
      <w:pPr>
        <w:pStyle w:val="Heading2"/>
        <w:spacing w:line="360" w:lineRule="auto"/>
        <w:jc w:val="left"/>
        <w:rPr>
          <w:u w:val="none"/>
        </w:rPr>
      </w:pPr>
      <w:r w:rsidRPr="00D174D1">
        <w:rPr>
          <w:spacing w:val="-2"/>
        </w:rPr>
        <w:t>Applicant</w:t>
      </w:r>
    </w:p>
    <w:p w:rsidRPr="00D174D1" w:rsidR="0070622B" w:rsidP="00A26452" w:rsidRDefault="00AA3B87" w14:paraId="2A5641DB" w14:textId="77777777">
      <w:pPr>
        <w:pStyle w:val="ListParagraph"/>
        <w:numPr>
          <w:ilvl w:val="0"/>
          <w:numId w:val="3"/>
        </w:numPr>
        <w:tabs>
          <w:tab w:val="left" w:pos="1760"/>
        </w:tabs>
        <w:spacing w:line="360" w:lineRule="auto"/>
        <w:ind w:right="721"/>
        <w:rPr>
          <w:sz w:val="24"/>
        </w:rPr>
      </w:pPr>
      <w:r w:rsidRPr="00D174D1">
        <w:rPr>
          <w:sz w:val="24"/>
        </w:rPr>
        <w:t>Oncor</w:t>
      </w:r>
      <w:r w:rsidRPr="00D174D1">
        <w:rPr>
          <w:spacing w:val="-8"/>
          <w:sz w:val="24"/>
        </w:rPr>
        <w:t xml:space="preserve"> </w:t>
      </w:r>
      <w:r w:rsidRPr="00D174D1">
        <w:rPr>
          <w:sz w:val="24"/>
        </w:rPr>
        <w:t>Electric</w:t>
      </w:r>
      <w:r w:rsidRPr="00D174D1">
        <w:rPr>
          <w:spacing w:val="-8"/>
          <w:sz w:val="24"/>
        </w:rPr>
        <w:t xml:space="preserve"> </w:t>
      </w:r>
      <w:r w:rsidRPr="00D174D1">
        <w:rPr>
          <w:sz w:val="24"/>
        </w:rPr>
        <w:t>Delivery</w:t>
      </w:r>
      <w:r w:rsidRPr="00D174D1">
        <w:rPr>
          <w:spacing w:val="-4"/>
          <w:sz w:val="24"/>
        </w:rPr>
        <w:t xml:space="preserve"> </w:t>
      </w:r>
      <w:r w:rsidRPr="00D174D1">
        <w:rPr>
          <w:sz w:val="24"/>
        </w:rPr>
        <w:t>Company</w:t>
      </w:r>
      <w:r w:rsidRPr="00D174D1">
        <w:rPr>
          <w:spacing w:val="-7"/>
          <w:sz w:val="24"/>
        </w:rPr>
        <w:t xml:space="preserve"> </w:t>
      </w:r>
      <w:r w:rsidRPr="00D174D1">
        <w:rPr>
          <w:sz w:val="24"/>
        </w:rPr>
        <w:t>LLC</w:t>
      </w:r>
      <w:r w:rsidRPr="00D174D1">
        <w:rPr>
          <w:spacing w:val="-6"/>
          <w:sz w:val="24"/>
        </w:rPr>
        <w:t xml:space="preserve"> </w:t>
      </w:r>
      <w:r w:rsidRPr="00D174D1">
        <w:rPr>
          <w:sz w:val="24"/>
        </w:rPr>
        <w:t>is</w:t>
      </w:r>
      <w:r w:rsidRPr="00D174D1">
        <w:rPr>
          <w:spacing w:val="-7"/>
          <w:sz w:val="24"/>
        </w:rPr>
        <w:t xml:space="preserve"> </w:t>
      </w:r>
      <w:r w:rsidRPr="00D174D1">
        <w:rPr>
          <w:sz w:val="24"/>
        </w:rPr>
        <w:t>a</w:t>
      </w:r>
      <w:r w:rsidRPr="00D174D1">
        <w:rPr>
          <w:spacing w:val="-8"/>
          <w:sz w:val="24"/>
        </w:rPr>
        <w:t xml:space="preserve"> </w:t>
      </w:r>
      <w:r w:rsidRPr="00D174D1">
        <w:rPr>
          <w:sz w:val="24"/>
        </w:rPr>
        <w:t>Delaware</w:t>
      </w:r>
      <w:r w:rsidRPr="00D174D1">
        <w:rPr>
          <w:spacing w:val="-8"/>
          <w:sz w:val="24"/>
        </w:rPr>
        <w:t xml:space="preserve"> </w:t>
      </w:r>
      <w:r w:rsidRPr="00D174D1">
        <w:rPr>
          <w:sz w:val="24"/>
        </w:rPr>
        <w:t>limited</w:t>
      </w:r>
      <w:r w:rsidRPr="00D174D1">
        <w:rPr>
          <w:spacing w:val="-7"/>
          <w:sz w:val="24"/>
        </w:rPr>
        <w:t xml:space="preserve"> </w:t>
      </w:r>
      <w:r w:rsidRPr="00D174D1">
        <w:rPr>
          <w:sz w:val="24"/>
        </w:rPr>
        <w:t>liability</w:t>
      </w:r>
      <w:r w:rsidRPr="00D174D1">
        <w:rPr>
          <w:spacing w:val="-7"/>
          <w:sz w:val="24"/>
        </w:rPr>
        <w:t xml:space="preserve"> </w:t>
      </w:r>
      <w:r w:rsidRPr="00D174D1">
        <w:rPr>
          <w:sz w:val="24"/>
        </w:rPr>
        <w:t>company</w:t>
      </w:r>
      <w:r w:rsidRPr="00D174D1">
        <w:rPr>
          <w:spacing w:val="-7"/>
          <w:sz w:val="24"/>
        </w:rPr>
        <w:t xml:space="preserve"> </w:t>
      </w:r>
      <w:r w:rsidRPr="00D174D1">
        <w:rPr>
          <w:sz w:val="24"/>
        </w:rPr>
        <w:t>registered with the Texas secretary of state under filing number 800880712.</w:t>
      </w:r>
    </w:p>
    <w:p w:rsidRPr="00887CB1" w:rsidR="0070622B" w:rsidP="00A26452" w:rsidRDefault="00AA3B87" w14:paraId="4A293F2E" w14:textId="77777777">
      <w:pPr>
        <w:pStyle w:val="ListParagraph"/>
        <w:numPr>
          <w:ilvl w:val="0"/>
          <w:numId w:val="3"/>
        </w:numPr>
        <w:tabs>
          <w:tab w:val="left" w:pos="1760"/>
        </w:tabs>
        <w:spacing w:line="360" w:lineRule="auto"/>
        <w:ind w:right="715"/>
        <w:rPr>
          <w:sz w:val="24"/>
        </w:rPr>
      </w:pPr>
      <w:r w:rsidRPr="00D174D1">
        <w:rPr>
          <w:sz w:val="24"/>
        </w:rPr>
        <w:t xml:space="preserve">Oncor owns and operates for compensation in Texas facilities and equipment to transmit </w:t>
      </w:r>
      <w:r w:rsidRPr="00887CB1">
        <w:rPr>
          <w:sz w:val="24"/>
        </w:rPr>
        <w:t>and distribute electricity in the Electric Reliability Council of Texas region.</w:t>
      </w:r>
    </w:p>
    <w:p w:rsidRPr="00887CB1" w:rsidR="0070622B" w:rsidP="00A26452" w:rsidRDefault="00AA3B87" w14:paraId="2B69B2A3" w14:textId="77777777">
      <w:pPr>
        <w:pStyle w:val="ListParagraph"/>
        <w:numPr>
          <w:ilvl w:val="0"/>
          <w:numId w:val="3"/>
        </w:numPr>
        <w:tabs>
          <w:tab w:val="left" w:pos="1760"/>
        </w:tabs>
        <w:spacing w:line="360" w:lineRule="auto"/>
        <w:ind w:right="720"/>
        <w:rPr>
          <w:sz w:val="24"/>
        </w:rPr>
      </w:pPr>
      <w:r w:rsidRPr="00887CB1">
        <w:rPr>
          <w:sz w:val="24"/>
        </w:rPr>
        <w:t>Oncor holds certificate of convenience and necessity number 30043 to provide service to the public.</w:t>
      </w:r>
    </w:p>
    <w:p w:rsidRPr="00887CB1" w:rsidR="0070622B" w:rsidP="00A26452" w:rsidRDefault="00AA3B87" w14:paraId="10F6D269" w14:textId="77777777">
      <w:pPr>
        <w:pStyle w:val="Heading2"/>
        <w:keepNext/>
        <w:keepLines/>
        <w:spacing w:line="360" w:lineRule="auto"/>
        <w:jc w:val="left"/>
        <w:rPr>
          <w:u w:val="none"/>
        </w:rPr>
      </w:pPr>
      <w:r w:rsidRPr="00887CB1">
        <w:rPr>
          <w:spacing w:val="-2"/>
        </w:rPr>
        <w:lastRenderedPageBreak/>
        <w:t>Application</w:t>
      </w:r>
    </w:p>
    <w:p w:rsidRPr="001D2E7E" w:rsidR="0070622B" w:rsidP="00A26452" w:rsidRDefault="00AA3B87" w14:paraId="37EAF371" w14:textId="1A7E3F78">
      <w:pPr>
        <w:pStyle w:val="ListParagraph"/>
        <w:keepNext/>
        <w:keepLines/>
        <w:numPr>
          <w:ilvl w:val="0"/>
          <w:numId w:val="3"/>
        </w:numPr>
        <w:tabs>
          <w:tab w:val="left" w:pos="1760"/>
        </w:tabs>
        <w:spacing w:line="360" w:lineRule="auto"/>
        <w:rPr>
          <w:sz w:val="20"/>
        </w:rPr>
      </w:pPr>
      <w:r w:rsidRPr="00887CB1">
        <w:rPr>
          <w:sz w:val="24"/>
        </w:rPr>
        <w:t xml:space="preserve">On </w:t>
      </w:r>
      <w:r w:rsidRPr="00887CB1" w:rsidR="00374A40">
        <w:rPr>
          <w:sz w:val="24"/>
        </w:rPr>
        <w:t>August 16, 2024</w:t>
      </w:r>
      <w:r w:rsidRPr="00887CB1">
        <w:rPr>
          <w:sz w:val="24"/>
        </w:rPr>
        <w:t>, Oncor filed an application for approval to amend its DCRF and tariffs with the Commission and each of its municipal regulatory authorities that have not ceded their jurisdiction over Oncor’s distribution service area to the Commission.</w:t>
      </w:r>
    </w:p>
    <w:p w:rsidRPr="00887CB1" w:rsidR="0070622B" w:rsidP="00A26452" w:rsidRDefault="00AA3B87" w14:paraId="4B8A0001" w14:textId="1F5B4216">
      <w:pPr>
        <w:pStyle w:val="ListParagraph"/>
        <w:numPr>
          <w:ilvl w:val="0"/>
          <w:numId w:val="3"/>
        </w:numPr>
        <w:tabs>
          <w:tab w:val="left" w:pos="1760"/>
        </w:tabs>
        <w:spacing w:line="360" w:lineRule="auto"/>
        <w:ind w:right="719"/>
        <w:rPr>
          <w:sz w:val="24"/>
        </w:rPr>
      </w:pPr>
      <w:r w:rsidRPr="00887CB1">
        <w:rPr>
          <w:sz w:val="24"/>
        </w:rPr>
        <w:t>This</w:t>
      </w:r>
      <w:r w:rsidRPr="00887CB1">
        <w:rPr>
          <w:spacing w:val="-8"/>
          <w:sz w:val="24"/>
        </w:rPr>
        <w:t xml:space="preserve"> </w:t>
      </w:r>
      <w:r w:rsidRPr="00887CB1">
        <w:rPr>
          <w:sz w:val="24"/>
        </w:rPr>
        <w:t>is</w:t>
      </w:r>
      <w:r w:rsidRPr="00887CB1">
        <w:rPr>
          <w:spacing w:val="-8"/>
          <w:sz w:val="24"/>
        </w:rPr>
        <w:t xml:space="preserve"> </w:t>
      </w:r>
      <w:r w:rsidRPr="00887CB1">
        <w:rPr>
          <w:sz w:val="24"/>
        </w:rPr>
        <w:t>Oncor’s</w:t>
      </w:r>
      <w:r w:rsidRPr="00887CB1">
        <w:rPr>
          <w:spacing w:val="-8"/>
          <w:sz w:val="24"/>
        </w:rPr>
        <w:t xml:space="preserve"> </w:t>
      </w:r>
      <w:r w:rsidRPr="00887CB1">
        <w:rPr>
          <w:sz w:val="24"/>
        </w:rPr>
        <w:t>second</w:t>
      </w:r>
      <w:r w:rsidRPr="00887CB1">
        <w:rPr>
          <w:spacing w:val="-8"/>
          <w:sz w:val="24"/>
        </w:rPr>
        <w:t xml:space="preserve"> </w:t>
      </w:r>
      <w:r w:rsidRPr="00887CB1">
        <w:rPr>
          <w:sz w:val="24"/>
        </w:rPr>
        <w:t>DCRF</w:t>
      </w:r>
      <w:r w:rsidRPr="00887CB1">
        <w:rPr>
          <w:spacing w:val="-10"/>
          <w:sz w:val="24"/>
        </w:rPr>
        <w:t xml:space="preserve"> </w:t>
      </w:r>
      <w:r w:rsidRPr="00887CB1">
        <w:rPr>
          <w:sz w:val="24"/>
        </w:rPr>
        <w:t>application</w:t>
      </w:r>
      <w:r w:rsidRPr="00887CB1">
        <w:rPr>
          <w:spacing w:val="-8"/>
          <w:sz w:val="24"/>
        </w:rPr>
        <w:t xml:space="preserve"> </w:t>
      </w:r>
      <w:r w:rsidRPr="00887CB1">
        <w:rPr>
          <w:sz w:val="24"/>
        </w:rPr>
        <w:t>for</w:t>
      </w:r>
      <w:r w:rsidRPr="00887CB1">
        <w:rPr>
          <w:spacing w:val="-9"/>
          <w:sz w:val="24"/>
        </w:rPr>
        <w:t xml:space="preserve"> </w:t>
      </w:r>
      <w:r w:rsidRPr="00887CB1">
        <w:rPr>
          <w:sz w:val="24"/>
        </w:rPr>
        <w:t>the</w:t>
      </w:r>
      <w:r w:rsidRPr="00887CB1">
        <w:rPr>
          <w:spacing w:val="-9"/>
          <w:sz w:val="24"/>
        </w:rPr>
        <w:t xml:space="preserve"> </w:t>
      </w:r>
      <w:r w:rsidRPr="00887CB1">
        <w:rPr>
          <w:sz w:val="24"/>
        </w:rPr>
        <w:t>202</w:t>
      </w:r>
      <w:r w:rsidRPr="00887CB1" w:rsidR="00374A40">
        <w:rPr>
          <w:sz w:val="24"/>
        </w:rPr>
        <w:t>4</w:t>
      </w:r>
      <w:r w:rsidRPr="00887CB1">
        <w:rPr>
          <w:spacing w:val="-8"/>
          <w:sz w:val="24"/>
        </w:rPr>
        <w:t xml:space="preserve"> </w:t>
      </w:r>
      <w:r w:rsidRPr="00887CB1">
        <w:rPr>
          <w:sz w:val="24"/>
        </w:rPr>
        <w:t>calendar</w:t>
      </w:r>
      <w:r w:rsidRPr="00887CB1">
        <w:rPr>
          <w:spacing w:val="-9"/>
          <w:sz w:val="24"/>
        </w:rPr>
        <w:t xml:space="preserve"> </w:t>
      </w:r>
      <w:r w:rsidRPr="00887CB1">
        <w:rPr>
          <w:sz w:val="24"/>
        </w:rPr>
        <w:t>year</w:t>
      </w:r>
      <w:r w:rsidRPr="00887CB1">
        <w:rPr>
          <w:spacing w:val="-9"/>
          <w:sz w:val="24"/>
        </w:rPr>
        <w:t xml:space="preserve"> </w:t>
      </w:r>
      <w:r w:rsidRPr="00887CB1">
        <w:rPr>
          <w:sz w:val="24"/>
        </w:rPr>
        <w:t>and</w:t>
      </w:r>
      <w:r w:rsidRPr="00887CB1">
        <w:rPr>
          <w:spacing w:val="-8"/>
          <w:sz w:val="24"/>
        </w:rPr>
        <w:t xml:space="preserve"> </w:t>
      </w:r>
      <w:r w:rsidRPr="00887CB1">
        <w:rPr>
          <w:sz w:val="24"/>
        </w:rPr>
        <w:t>its</w:t>
      </w:r>
      <w:r w:rsidRPr="00887CB1">
        <w:rPr>
          <w:spacing w:val="-6"/>
          <w:sz w:val="24"/>
        </w:rPr>
        <w:t xml:space="preserve"> </w:t>
      </w:r>
      <w:r w:rsidRPr="00887CB1" w:rsidR="0041686A">
        <w:rPr>
          <w:sz w:val="24"/>
        </w:rPr>
        <w:t>fourth</w:t>
      </w:r>
      <w:r w:rsidRPr="00887CB1">
        <w:rPr>
          <w:spacing w:val="-8"/>
          <w:sz w:val="24"/>
        </w:rPr>
        <w:t xml:space="preserve"> </w:t>
      </w:r>
      <w:r w:rsidRPr="00887CB1">
        <w:rPr>
          <w:sz w:val="24"/>
        </w:rPr>
        <w:t>DCRF proceeding since its last base-rate proceeding, Docket No. 53601.</w:t>
      </w:r>
      <w:r w:rsidRPr="00887CB1" w:rsidR="0041686A">
        <w:rPr>
          <w:rStyle w:val="FootnoteReference"/>
          <w:sz w:val="24"/>
        </w:rPr>
        <w:footnoteReference w:id="2"/>
      </w:r>
    </w:p>
    <w:p w:rsidRPr="00887CB1" w:rsidR="0070622B" w:rsidP="00A26452" w:rsidRDefault="00AA3B87" w14:paraId="082F0AEC" w14:textId="7DFFA5A1">
      <w:pPr>
        <w:pStyle w:val="ListParagraph"/>
        <w:numPr>
          <w:ilvl w:val="0"/>
          <w:numId w:val="3"/>
        </w:numPr>
        <w:tabs>
          <w:tab w:val="left" w:pos="1760"/>
        </w:tabs>
        <w:spacing w:line="360" w:lineRule="auto"/>
        <w:ind w:right="714"/>
        <w:rPr>
          <w:sz w:val="24"/>
        </w:rPr>
      </w:pPr>
      <w:r w:rsidRPr="00887CB1">
        <w:rPr>
          <w:sz w:val="24"/>
        </w:rPr>
        <w:t>In</w:t>
      </w:r>
      <w:r w:rsidRPr="00887CB1">
        <w:rPr>
          <w:spacing w:val="40"/>
          <w:sz w:val="24"/>
        </w:rPr>
        <w:t xml:space="preserve"> </w:t>
      </w:r>
      <w:r w:rsidRPr="00887CB1">
        <w:rPr>
          <w:sz w:val="24"/>
        </w:rPr>
        <w:t>Docket</w:t>
      </w:r>
      <w:r w:rsidRPr="00887CB1">
        <w:rPr>
          <w:spacing w:val="40"/>
          <w:sz w:val="24"/>
        </w:rPr>
        <w:t xml:space="preserve"> </w:t>
      </w:r>
      <w:r w:rsidRPr="00887CB1">
        <w:rPr>
          <w:sz w:val="24"/>
        </w:rPr>
        <w:t>No.</w:t>
      </w:r>
      <w:r w:rsidRPr="00887CB1">
        <w:rPr>
          <w:spacing w:val="40"/>
          <w:sz w:val="24"/>
        </w:rPr>
        <w:t xml:space="preserve"> </w:t>
      </w:r>
      <w:r w:rsidRPr="00887CB1">
        <w:rPr>
          <w:sz w:val="24"/>
        </w:rPr>
        <w:t>55190,</w:t>
      </w:r>
      <w:r w:rsidRPr="00887CB1" w:rsidR="0041686A">
        <w:rPr>
          <w:rStyle w:val="FootnoteReference"/>
          <w:sz w:val="24"/>
        </w:rPr>
        <w:footnoteReference w:id="3"/>
      </w:r>
      <w:r w:rsidRPr="00887CB1">
        <w:rPr>
          <w:spacing w:val="40"/>
          <w:sz w:val="24"/>
        </w:rPr>
        <w:t xml:space="preserve"> </w:t>
      </w:r>
      <w:r w:rsidRPr="00887CB1">
        <w:rPr>
          <w:sz w:val="24"/>
        </w:rPr>
        <w:t>the</w:t>
      </w:r>
      <w:r w:rsidRPr="00887CB1">
        <w:rPr>
          <w:spacing w:val="40"/>
          <w:sz w:val="24"/>
        </w:rPr>
        <w:t xml:space="preserve"> </w:t>
      </w:r>
      <w:r w:rsidRPr="00887CB1">
        <w:rPr>
          <w:sz w:val="24"/>
        </w:rPr>
        <w:t>Commission</w:t>
      </w:r>
      <w:r w:rsidRPr="00887CB1">
        <w:rPr>
          <w:spacing w:val="40"/>
          <w:sz w:val="24"/>
        </w:rPr>
        <w:t xml:space="preserve"> </w:t>
      </w:r>
      <w:r w:rsidRPr="00887CB1">
        <w:rPr>
          <w:sz w:val="24"/>
        </w:rPr>
        <w:t>approved</w:t>
      </w:r>
      <w:r w:rsidRPr="00887CB1">
        <w:rPr>
          <w:spacing w:val="40"/>
          <w:sz w:val="24"/>
        </w:rPr>
        <w:t xml:space="preserve"> </w:t>
      </w:r>
      <w:r w:rsidRPr="00887CB1">
        <w:rPr>
          <w:sz w:val="24"/>
        </w:rPr>
        <w:t>Oncor’s</w:t>
      </w:r>
      <w:r w:rsidRPr="00887CB1">
        <w:rPr>
          <w:spacing w:val="40"/>
          <w:sz w:val="24"/>
        </w:rPr>
        <w:t xml:space="preserve"> </w:t>
      </w:r>
      <w:r w:rsidRPr="00887CB1">
        <w:rPr>
          <w:sz w:val="24"/>
        </w:rPr>
        <w:t>initial</w:t>
      </w:r>
      <w:r w:rsidRPr="00887CB1">
        <w:rPr>
          <w:spacing w:val="40"/>
          <w:sz w:val="24"/>
        </w:rPr>
        <w:t xml:space="preserve"> </w:t>
      </w:r>
      <w:r w:rsidRPr="00887CB1">
        <w:rPr>
          <w:sz w:val="24"/>
        </w:rPr>
        <w:t>DCRF</w:t>
      </w:r>
      <w:r w:rsidRPr="00887CB1">
        <w:rPr>
          <w:spacing w:val="40"/>
          <w:sz w:val="24"/>
        </w:rPr>
        <w:t xml:space="preserve"> </w:t>
      </w:r>
      <w:r w:rsidRPr="00887CB1">
        <w:rPr>
          <w:sz w:val="24"/>
        </w:rPr>
        <w:t>after</w:t>
      </w:r>
      <w:r w:rsidRPr="00887CB1">
        <w:rPr>
          <w:spacing w:val="40"/>
          <w:sz w:val="24"/>
        </w:rPr>
        <w:t xml:space="preserve"> </w:t>
      </w:r>
      <w:r w:rsidRPr="00887CB1">
        <w:rPr>
          <w:sz w:val="24"/>
        </w:rPr>
        <w:t>Docket No.</w:t>
      </w:r>
      <w:r w:rsidRPr="00887CB1">
        <w:rPr>
          <w:spacing w:val="-13"/>
          <w:sz w:val="24"/>
        </w:rPr>
        <w:t xml:space="preserve"> </w:t>
      </w:r>
      <w:r w:rsidRPr="00887CB1">
        <w:rPr>
          <w:sz w:val="24"/>
        </w:rPr>
        <w:t>53601</w:t>
      </w:r>
      <w:r w:rsidRPr="00887CB1">
        <w:rPr>
          <w:spacing w:val="-13"/>
          <w:sz w:val="24"/>
        </w:rPr>
        <w:t xml:space="preserve"> </w:t>
      </w:r>
      <w:r w:rsidRPr="00887CB1">
        <w:rPr>
          <w:sz w:val="24"/>
        </w:rPr>
        <w:t>based</w:t>
      </w:r>
      <w:r w:rsidRPr="00887CB1">
        <w:rPr>
          <w:spacing w:val="-13"/>
          <w:sz w:val="24"/>
        </w:rPr>
        <w:t xml:space="preserve"> </w:t>
      </w:r>
      <w:r w:rsidRPr="00887CB1">
        <w:rPr>
          <w:sz w:val="24"/>
        </w:rPr>
        <w:t>on</w:t>
      </w:r>
      <w:r w:rsidRPr="00887CB1">
        <w:rPr>
          <w:spacing w:val="-13"/>
          <w:sz w:val="24"/>
        </w:rPr>
        <w:t xml:space="preserve"> </w:t>
      </w:r>
      <w:r w:rsidRPr="00887CB1">
        <w:rPr>
          <w:sz w:val="24"/>
        </w:rPr>
        <w:t>the</w:t>
      </w:r>
      <w:r w:rsidRPr="00887CB1">
        <w:rPr>
          <w:spacing w:val="-14"/>
          <w:sz w:val="24"/>
        </w:rPr>
        <w:t xml:space="preserve"> </w:t>
      </w:r>
      <w:r w:rsidRPr="00887CB1">
        <w:rPr>
          <w:sz w:val="24"/>
        </w:rPr>
        <w:t>period</w:t>
      </w:r>
      <w:r w:rsidRPr="00887CB1">
        <w:rPr>
          <w:spacing w:val="-13"/>
          <w:sz w:val="24"/>
        </w:rPr>
        <w:t xml:space="preserve"> </w:t>
      </w:r>
      <w:r w:rsidRPr="00887CB1">
        <w:rPr>
          <w:sz w:val="24"/>
        </w:rPr>
        <w:t>of</w:t>
      </w:r>
      <w:r w:rsidRPr="00887CB1">
        <w:rPr>
          <w:spacing w:val="-14"/>
          <w:sz w:val="24"/>
        </w:rPr>
        <w:t xml:space="preserve"> </w:t>
      </w:r>
      <w:r w:rsidRPr="00887CB1">
        <w:rPr>
          <w:sz w:val="24"/>
        </w:rPr>
        <w:t>January</w:t>
      </w:r>
      <w:r w:rsidRPr="00887CB1">
        <w:rPr>
          <w:spacing w:val="-13"/>
          <w:sz w:val="24"/>
        </w:rPr>
        <w:t xml:space="preserve"> </w:t>
      </w:r>
      <w:r w:rsidRPr="00887CB1">
        <w:rPr>
          <w:sz w:val="24"/>
        </w:rPr>
        <w:t>1</w:t>
      </w:r>
      <w:r w:rsidRPr="00887CB1">
        <w:rPr>
          <w:spacing w:val="-13"/>
          <w:sz w:val="24"/>
        </w:rPr>
        <w:t xml:space="preserve"> </w:t>
      </w:r>
      <w:r w:rsidRPr="00887CB1">
        <w:rPr>
          <w:sz w:val="24"/>
        </w:rPr>
        <w:t>through</w:t>
      </w:r>
      <w:r w:rsidRPr="00887CB1">
        <w:rPr>
          <w:spacing w:val="-13"/>
          <w:sz w:val="24"/>
        </w:rPr>
        <w:t xml:space="preserve"> </w:t>
      </w:r>
      <w:r w:rsidRPr="00887CB1">
        <w:rPr>
          <w:sz w:val="24"/>
        </w:rPr>
        <w:t>December</w:t>
      </w:r>
      <w:r w:rsidRPr="00887CB1">
        <w:rPr>
          <w:spacing w:val="-14"/>
          <w:sz w:val="24"/>
        </w:rPr>
        <w:t xml:space="preserve"> </w:t>
      </w:r>
      <w:r w:rsidRPr="00887CB1">
        <w:rPr>
          <w:sz w:val="24"/>
        </w:rPr>
        <w:t>31,</w:t>
      </w:r>
      <w:r w:rsidRPr="00887CB1">
        <w:rPr>
          <w:spacing w:val="-13"/>
          <w:sz w:val="24"/>
        </w:rPr>
        <w:t xml:space="preserve"> </w:t>
      </w:r>
      <w:r w:rsidRPr="00887CB1">
        <w:rPr>
          <w:sz w:val="24"/>
        </w:rPr>
        <w:t>2022,</w:t>
      </w:r>
      <w:r w:rsidRPr="00887CB1">
        <w:rPr>
          <w:spacing w:val="-13"/>
          <w:sz w:val="24"/>
        </w:rPr>
        <w:t xml:space="preserve"> </w:t>
      </w:r>
      <w:r w:rsidRPr="00887CB1">
        <w:rPr>
          <w:sz w:val="24"/>
        </w:rPr>
        <w:t>with</w:t>
      </w:r>
      <w:r w:rsidRPr="00887CB1">
        <w:rPr>
          <w:spacing w:val="-13"/>
          <w:sz w:val="24"/>
        </w:rPr>
        <w:t xml:space="preserve"> </w:t>
      </w:r>
      <w:r w:rsidRPr="00887CB1">
        <w:rPr>
          <w:sz w:val="24"/>
        </w:rPr>
        <w:t>the</w:t>
      </w:r>
      <w:r w:rsidRPr="00887CB1">
        <w:rPr>
          <w:spacing w:val="-14"/>
          <w:sz w:val="24"/>
        </w:rPr>
        <w:t xml:space="preserve"> </w:t>
      </w:r>
      <w:r w:rsidRPr="00887CB1">
        <w:rPr>
          <w:sz w:val="24"/>
        </w:rPr>
        <w:t>approved rates</w:t>
      </w:r>
      <w:r w:rsidRPr="00887CB1">
        <w:rPr>
          <w:spacing w:val="-13"/>
          <w:sz w:val="24"/>
        </w:rPr>
        <w:t xml:space="preserve"> </w:t>
      </w:r>
      <w:r w:rsidRPr="00887CB1">
        <w:rPr>
          <w:sz w:val="24"/>
        </w:rPr>
        <w:t>to</w:t>
      </w:r>
      <w:r w:rsidRPr="00887CB1">
        <w:rPr>
          <w:spacing w:val="-13"/>
          <w:sz w:val="24"/>
        </w:rPr>
        <w:t xml:space="preserve"> </w:t>
      </w:r>
      <w:r w:rsidRPr="00887CB1">
        <w:rPr>
          <w:sz w:val="24"/>
        </w:rPr>
        <w:t>become</w:t>
      </w:r>
      <w:r w:rsidRPr="00887CB1">
        <w:rPr>
          <w:spacing w:val="-14"/>
          <w:sz w:val="24"/>
        </w:rPr>
        <w:t xml:space="preserve"> </w:t>
      </w:r>
      <w:r w:rsidRPr="00887CB1">
        <w:rPr>
          <w:sz w:val="24"/>
        </w:rPr>
        <w:t>effective</w:t>
      </w:r>
      <w:r w:rsidRPr="00887CB1">
        <w:rPr>
          <w:spacing w:val="-12"/>
          <w:sz w:val="24"/>
        </w:rPr>
        <w:t xml:space="preserve"> </w:t>
      </w:r>
      <w:r w:rsidRPr="00887CB1">
        <w:rPr>
          <w:sz w:val="24"/>
        </w:rPr>
        <w:t>for</w:t>
      </w:r>
      <w:r w:rsidRPr="00887CB1">
        <w:rPr>
          <w:spacing w:val="-14"/>
          <w:sz w:val="24"/>
        </w:rPr>
        <w:t xml:space="preserve"> </w:t>
      </w:r>
      <w:r w:rsidRPr="00887CB1">
        <w:rPr>
          <w:sz w:val="24"/>
        </w:rPr>
        <w:t>bills</w:t>
      </w:r>
      <w:r w:rsidRPr="00887CB1">
        <w:rPr>
          <w:spacing w:val="-12"/>
          <w:sz w:val="24"/>
        </w:rPr>
        <w:t xml:space="preserve"> </w:t>
      </w:r>
      <w:r w:rsidRPr="00887CB1">
        <w:rPr>
          <w:sz w:val="24"/>
        </w:rPr>
        <w:t>rendered</w:t>
      </w:r>
      <w:r w:rsidRPr="00887CB1">
        <w:rPr>
          <w:spacing w:val="-13"/>
          <w:sz w:val="24"/>
        </w:rPr>
        <w:t xml:space="preserve"> </w:t>
      </w:r>
      <w:r w:rsidRPr="00887CB1">
        <w:rPr>
          <w:sz w:val="24"/>
        </w:rPr>
        <w:t>on</w:t>
      </w:r>
      <w:r w:rsidRPr="00887CB1">
        <w:rPr>
          <w:spacing w:val="-13"/>
          <w:sz w:val="24"/>
        </w:rPr>
        <w:t xml:space="preserve"> </w:t>
      </w:r>
      <w:r w:rsidRPr="00887CB1">
        <w:rPr>
          <w:sz w:val="24"/>
        </w:rPr>
        <w:t>and</w:t>
      </w:r>
      <w:r w:rsidRPr="00887CB1">
        <w:rPr>
          <w:spacing w:val="-13"/>
          <w:sz w:val="24"/>
        </w:rPr>
        <w:t xml:space="preserve"> </w:t>
      </w:r>
      <w:r w:rsidRPr="00887CB1">
        <w:rPr>
          <w:sz w:val="24"/>
        </w:rPr>
        <w:t>after</w:t>
      </w:r>
      <w:r w:rsidRPr="00887CB1">
        <w:rPr>
          <w:spacing w:val="-14"/>
          <w:sz w:val="24"/>
        </w:rPr>
        <w:t xml:space="preserve"> </w:t>
      </w:r>
      <w:r w:rsidRPr="00887CB1">
        <w:rPr>
          <w:sz w:val="24"/>
        </w:rPr>
        <w:t>the</w:t>
      </w:r>
      <w:r w:rsidRPr="00887CB1">
        <w:rPr>
          <w:spacing w:val="-14"/>
          <w:sz w:val="24"/>
        </w:rPr>
        <w:t xml:space="preserve"> </w:t>
      </w:r>
      <w:r w:rsidRPr="00887CB1">
        <w:rPr>
          <w:sz w:val="24"/>
        </w:rPr>
        <w:t>first</w:t>
      </w:r>
      <w:r w:rsidRPr="00887CB1">
        <w:rPr>
          <w:spacing w:val="-13"/>
          <w:sz w:val="24"/>
        </w:rPr>
        <w:t xml:space="preserve"> </w:t>
      </w:r>
      <w:r w:rsidRPr="00887CB1">
        <w:rPr>
          <w:sz w:val="24"/>
        </w:rPr>
        <w:t>day</w:t>
      </w:r>
      <w:r w:rsidRPr="00887CB1">
        <w:rPr>
          <w:spacing w:val="-13"/>
          <w:sz w:val="24"/>
        </w:rPr>
        <w:t xml:space="preserve"> </w:t>
      </w:r>
      <w:r w:rsidRPr="00887CB1">
        <w:rPr>
          <w:sz w:val="24"/>
        </w:rPr>
        <w:t>of</w:t>
      </w:r>
      <w:r w:rsidRPr="00887CB1">
        <w:rPr>
          <w:spacing w:val="-14"/>
          <w:sz w:val="24"/>
        </w:rPr>
        <w:t xml:space="preserve"> </w:t>
      </w:r>
      <w:r w:rsidRPr="00887CB1">
        <w:rPr>
          <w:sz w:val="24"/>
        </w:rPr>
        <w:t>the</w:t>
      </w:r>
      <w:r w:rsidRPr="00887CB1">
        <w:rPr>
          <w:spacing w:val="-14"/>
          <w:sz w:val="24"/>
        </w:rPr>
        <w:t xml:space="preserve"> </w:t>
      </w:r>
      <w:r w:rsidRPr="00887CB1">
        <w:rPr>
          <w:sz w:val="24"/>
        </w:rPr>
        <w:t>month</w:t>
      </w:r>
      <w:r w:rsidRPr="00887CB1">
        <w:rPr>
          <w:spacing w:val="-13"/>
          <w:sz w:val="24"/>
        </w:rPr>
        <w:t xml:space="preserve"> </w:t>
      </w:r>
      <w:r w:rsidRPr="00887CB1">
        <w:rPr>
          <w:sz w:val="24"/>
        </w:rPr>
        <w:t xml:space="preserve">following Oncor’s provision of 45 days’ notice of the approved rates to </w:t>
      </w:r>
      <w:proofErr w:type="spellStart"/>
      <w:r w:rsidR="001D2E7E">
        <w:rPr>
          <w:sz w:val="24"/>
        </w:rPr>
        <w:t>REPs</w:t>
      </w:r>
      <w:r w:rsidRPr="00887CB1">
        <w:rPr>
          <w:spacing w:val="-2"/>
          <w:sz w:val="24"/>
        </w:rPr>
        <w:t>.</w:t>
      </w:r>
      <w:proofErr w:type="spellEnd"/>
    </w:p>
    <w:p w:rsidRPr="004C5778" w:rsidR="0041686A" w:rsidP="00A26452" w:rsidRDefault="0041686A" w14:paraId="3C5B04C9" w14:textId="63B3132D">
      <w:pPr>
        <w:pStyle w:val="ListParagraph"/>
        <w:numPr>
          <w:ilvl w:val="0"/>
          <w:numId w:val="3"/>
        </w:numPr>
        <w:tabs>
          <w:tab w:val="left" w:pos="1760"/>
        </w:tabs>
        <w:spacing w:line="360" w:lineRule="auto"/>
        <w:ind w:right="715"/>
        <w:rPr>
          <w:sz w:val="24"/>
        </w:rPr>
      </w:pPr>
      <w:r w:rsidRPr="004C5778">
        <w:rPr>
          <w:sz w:val="24"/>
        </w:rPr>
        <w:t>In Docket No. 55525,</w:t>
      </w:r>
      <w:r w:rsidRPr="004C5778">
        <w:rPr>
          <w:rStyle w:val="FootnoteReference"/>
          <w:sz w:val="24"/>
        </w:rPr>
        <w:footnoteReference w:id="4"/>
      </w:r>
      <w:r w:rsidRPr="004C5778">
        <w:rPr>
          <w:sz w:val="24"/>
        </w:rPr>
        <w:t xml:space="preserve"> the Commission approved Oncor’s second DCRF after Docket No. 53601 based on the period of January 1, 2022, through June 30, 2023, effective for bills rendered on and after December 28, 2023.</w:t>
      </w:r>
    </w:p>
    <w:p w:rsidRPr="004C5778" w:rsidR="0041686A" w:rsidP="00A26452" w:rsidRDefault="0041686A" w14:paraId="37D7BB15" w14:textId="45F2159A">
      <w:pPr>
        <w:pStyle w:val="ListParagraph"/>
        <w:numPr>
          <w:ilvl w:val="0"/>
          <w:numId w:val="3"/>
        </w:numPr>
        <w:tabs>
          <w:tab w:val="left" w:pos="1760"/>
        </w:tabs>
        <w:spacing w:line="360" w:lineRule="auto"/>
        <w:ind w:right="715"/>
        <w:rPr>
          <w:sz w:val="24"/>
        </w:rPr>
      </w:pPr>
      <w:r w:rsidRPr="004C5778">
        <w:rPr>
          <w:sz w:val="24"/>
        </w:rPr>
        <w:t>In Docket No. 56306,</w:t>
      </w:r>
      <w:r w:rsidRPr="004C5778">
        <w:rPr>
          <w:rStyle w:val="FootnoteReference"/>
          <w:sz w:val="24"/>
        </w:rPr>
        <w:footnoteReference w:id="5"/>
      </w:r>
      <w:r w:rsidRPr="004C5778">
        <w:rPr>
          <w:sz w:val="24"/>
        </w:rPr>
        <w:t xml:space="preserve"> the Commission approved Oncor’s third DCRF after Docket No. 53601 based on the period of January 1, 2022, through December 31, 2023, effective for bills rendered on and after </w:t>
      </w:r>
      <w:r w:rsidRPr="0077383C" w:rsidR="004C5778">
        <w:rPr>
          <w:sz w:val="24"/>
        </w:rPr>
        <w:t>July 1, 2024</w:t>
      </w:r>
      <w:r w:rsidRPr="004C5778">
        <w:rPr>
          <w:sz w:val="24"/>
        </w:rPr>
        <w:t>.</w:t>
      </w:r>
    </w:p>
    <w:p w:rsidRPr="004C5778" w:rsidR="0070622B" w:rsidP="00A26452" w:rsidRDefault="00AA3B87" w14:paraId="0FC2AA12" w14:textId="6D99ACC8">
      <w:pPr>
        <w:pStyle w:val="ListParagraph"/>
        <w:numPr>
          <w:ilvl w:val="0"/>
          <w:numId w:val="3"/>
        </w:numPr>
        <w:tabs>
          <w:tab w:val="left" w:pos="1760"/>
        </w:tabs>
        <w:spacing w:line="360" w:lineRule="auto"/>
        <w:ind w:right="715"/>
        <w:rPr>
          <w:sz w:val="24"/>
        </w:rPr>
      </w:pPr>
      <w:r w:rsidRPr="004C5778">
        <w:rPr>
          <w:sz w:val="24"/>
        </w:rPr>
        <w:t>In its application in this docket, Oncor requested approval of a DCRF based on an annual revenue</w:t>
      </w:r>
      <w:r w:rsidRPr="004C5778">
        <w:rPr>
          <w:spacing w:val="-10"/>
          <w:sz w:val="24"/>
        </w:rPr>
        <w:t xml:space="preserve"> </w:t>
      </w:r>
      <w:r w:rsidRPr="004C5778">
        <w:rPr>
          <w:sz w:val="24"/>
        </w:rPr>
        <w:t>requirement</w:t>
      </w:r>
      <w:r w:rsidRPr="004C5778">
        <w:rPr>
          <w:spacing w:val="-11"/>
          <w:sz w:val="24"/>
        </w:rPr>
        <w:t xml:space="preserve"> </w:t>
      </w:r>
      <w:r w:rsidRPr="004C5778">
        <w:rPr>
          <w:sz w:val="24"/>
        </w:rPr>
        <w:t>of</w:t>
      </w:r>
      <w:r w:rsidRPr="004C5778">
        <w:rPr>
          <w:spacing w:val="-12"/>
          <w:sz w:val="24"/>
        </w:rPr>
        <w:t xml:space="preserve"> </w:t>
      </w:r>
      <w:r w:rsidRPr="004C5778">
        <w:rPr>
          <w:sz w:val="24"/>
        </w:rPr>
        <w:t>$</w:t>
      </w:r>
      <w:r w:rsidRPr="004C5778" w:rsidR="004C5778">
        <w:rPr>
          <w:sz w:val="24"/>
        </w:rPr>
        <w:t>377,657,423</w:t>
      </w:r>
      <w:r w:rsidRPr="004C5778">
        <w:rPr>
          <w:sz w:val="24"/>
        </w:rPr>
        <w:t>,</w:t>
      </w:r>
      <w:r w:rsidRPr="004C5778">
        <w:rPr>
          <w:spacing w:val="-12"/>
          <w:sz w:val="24"/>
        </w:rPr>
        <w:t xml:space="preserve"> </w:t>
      </w:r>
      <w:r w:rsidRPr="004C5778">
        <w:rPr>
          <w:sz w:val="24"/>
        </w:rPr>
        <w:t>after</w:t>
      </w:r>
      <w:r w:rsidRPr="004C5778">
        <w:rPr>
          <w:spacing w:val="-13"/>
          <w:sz w:val="24"/>
        </w:rPr>
        <w:t xml:space="preserve"> </w:t>
      </w:r>
      <w:r w:rsidRPr="004C5778">
        <w:rPr>
          <w:sz w:val="24"/>
        </w:rPr>
        <w:t>adjusting</w:t>
      </w:r>
      <w:r w:rsidRPr="004C5778">
        <w:rPr>
          <w:spacing w:val="-12"/>
          <w:sz w:val="24"/>
        </w:rPr>
        <w:t xml:space="preserve"> </w:t>
      </w:r>
      <w:r w:rsidRPr="004C5778">
        <w:rPr>
          <w:sz w:val="24"/>
        </w:rPr>
        <w:t>for</w:t>
      </w:r>
      <w:r w:rsidRPr="004C5778">
        <w:rPr>
          <w:spacing w:val="-13"/>
          <w:sz w:val="24"/>
        </w:rPr>
        <w:t xml:space="preserve"> </w:t>
      </w:r>
      <w:r w:rsidRPr="004C5778">
        <w:rPr>
          <w:sz w:val="24"/>
        </w:rPr>
        <w:t>load</w:t>
      </w:r>
      <w:r w:rsidRPr="004C5778">
        <w:rPr>
          <w:spacing w:val="-12"/>
          <w:sz w:val="24"/>
        </w:rPr>
        <w:t xml:space="preserve"> </w:t>
      </w:r>
      <w:r w:rsidRPr="004C5778">
        <w:rPr>
          <w:sz w:val="24"/>
        </w:rPr>
        <w:t>growth,</w:t>
      </w:r>
      <w:r w:rsidRPr="004C5778">
        <w:rPr>
          <w:spacing w:val="-12"/>
          <w:sz w:val="24"/>
        </w:rPr>
        <w:t xml:space="preserve"> </w:t>
      </w:r>
      <w:r w:rsidRPr="004C5778">
        <w:rPr>
          <w:sz w:val="24"/>
        </w:rPr>
        <w:t>which</w:t>
      </w:r>
      <w:r w:rsidRPr="004C5778">
        <w:rPr>
          <w:spacing w:val="-11"/>
          <w:sz w:val="24"/>
        </w:rPr>
        <w:t xml:space="preserve"> </w:t>
      </w:r>
      <w:r w:rsidRPr="004C5778">
        <w:rPr>
          <w:sz w:val="24"/>
        </w:rPr>
        <w:t>is</w:t>
      </w:r>
      <w:r w:rsidRPr="004C5778">
        <w:rPr>
          <w:spacing w:val="-11"/>
          <w:sz w:val="24"/>
        </w:rPr>
        <w:t xml:space="preserve"> </w:t>
      </w:r>
      <w:r w:rsidRPr="004C5778">
        <w:rPr>
          <w:sz w:val="24"/>
        </w:rPr>
        <w:t xml:space="preserve">cumulative of and includes the annual revenue requirement requested in Docket No. </w:t>
      </w:r>
      <w:r w:rsidRPr="004C5778" w:rsidR="0041686A">
        <w:rPr>
          <w:sz w:val="24"/>
        </w:rPr>
        <w:t>56306</w:t>
      </w:r>
      <w:r w:rsidRPr="004C5778">
        <w:rPr>
          <w:sz w:val="24"/>
        </w:rPr>
        <w:t>.</w:t>
      </w:r>
    </w:p>
    <w:p w:rsidRPr="004C5778" w:rsidR="0070622B" w:rsidP="00A26452" w:rsidRDefault="00AA3B87" w14:paraId="3A034011" w14:textId="44CB1042">
      <w:pPr>
        <w:pStyle w:val="ListParagraph"/>
        <w:numPr>
          <w:ilvl w:val="0"/>
          <w:numId w:val="3"/>
        </w:numPr>
        <w:tabs>
          <w:tab w:val="left" w:pos="1760"/>
        </w:tabs>
        <w:spacing w:line="360" w:lineRule="auto"/>
        <w:rPr>
          <w:sz w:val="24"/>
        </w:rPr>
      </w:pPr>
      <w:r w:rsidRPr="004C5778">
        <w:rPr>
          <w:sz w:val="24"/>
        </w:rPr>
        <w:t>Oncor</w:t>
      </w:r>
      <w:r w:rsidRPr="004C5778">
        <w:rPr>
          <w:spacing w:val="40"/>
          <w:sz w:val="24"/>
        </w:rPr>
        <w:t xml:space="preserve"> </w:t>
      </w:r>
      <w:r w:rsidRPr="004C5778">
        <w:rPr>
          <w:sz w:val="24"/>
        </w:rPr>
        <w:t>calculated</w:t>
      </w:r>
      <w:r w:rsidRPr="004C5778">
        <w:rPr>
          <w:spacing w:val="40"/>
          <w:sz w:val="24"/>
        </w:rPr>
        <w:t xml:space="preserve"> </w:t>
      </w:r>
      <w:r w:rsidRPr="004C5778">
        <w:rPr>
          <w:sz w:val="24"/>
        </w:rPr>
        <w:t>its</w:t>
      </w:r>
      <w:r w:rsidRPr="004C5778">
        <w:rPr>
          <w:spacing w:val="40"/>
          <w:sz w:val="24"/>
        </w:rPr>
        <w:t xml:space="preserve"> </w:t>
      </w:r>
      <w:r w:rsidRPr="004C5778">
        <w:rPr>
          <w:sz w:val="24"/>
        </w:rPr>
        <w:t>annual</w:t>
      </w:r>
      <w:r w:rsidRPr="004C5778">
        <w:rPr>
          <w:spacing w:val="40"/>
          <w:sz w:val="24"/>
        </w:rPr>
        <w:t xml:space="preserve"> </w:t>
      </w:r>
      <w:r w:rsidRPr="004C5778">
        <w:rPr>
          <w:sz w:val="24"/>
        </w:rPr>
        <w:t>revenue</w:t>
      </w:r>
      <w:r w:rsidRPr="004C5778">
        <w:rPr>
          <w:spacing w:val="40"/>
          <w:sz w:val="24"/>
        </w:rPr>
        <w:t xml:space="preserve"> </w:t>
      </w:r>
      <w:r w:rsidRPr="004C5778">
        <w:rPr>
          <w:sz w:val="24"/>
        </w:rPr>
        <w:t>requirement</w:t>
      </w:r>
      <w:r w:rsidRPr="004C5778">
        <w:rPr>
          <w:spacing w:val="40"/>
          <w:sz w:val="24"/>
        </w:rPr>
        <w:t xml:space="preserve"> </w:t>
      </w:r>
      <w:r w:rsidRPr="004C5778">
        <w:rPr>
          <w:sz w:val="24"/>
        </w:rPr>
        <w:t>in</w:t>
      </w:r>
      <w:r w:rsidRPr="004C5778">
        <w:rPr>
          <w:spacing w:val="40"/>
          <w:sz w:val="24"/>
        </w:rPr>
        <w:t xml:space="preserve"> </w:t>
      </w:r>
      <w:r w:rsidRPr="004C5778">
        <w:rPr>
          <w:sz w:val="24"/>
        </w:rPr>
        <w:t>this</w:t>
      </w:r>
      <w:r w:rsidRPr="004C5778">
        <w:rPr>
          <w:spacing w:val="40"/>
          <w:sz w:val="24"/>
        </w:rPr>
        <w:t xml:space="preserve"> </w:t>
      </w:r>
      <w:r w:rsidRPr="004C5778">
        <w:rPr>
          <w:sz w:val="24"/>
        </w:rPr>
        <w:t>docket</w:t>
      </w:r>
      <w:r w:rsidRPr="004C5778">
        <w:rPr>
          <w:spacing w:val="40"/>
          <w:sz w:val="24"/>
        </w:rPr>
        <w:t xml:space="preserve"> </w:t>
      </w:r>
      <w:r w:rsidRPr="004C5778">
        <w:rPr>
          <w:sz w:val="24"/>
        </w:rPr>
        <w:t>using</w:t>
      </w:r>
      <w:r w:rsidRPr="004C5778">
        <w:rPr>
          <w:spacing w:val="40"/>
          <w:sz w:val="24"/>
        </w:rPr>
        <w:t xml:space="preserve"> </w:t>
      </w:r>
      <w:r w:rsidRPr="004C5778">
        <w:rPr>
          <w:sz w:val="24"/>
        </w:rPr>
        <w:t>the</w:t>
      </w:r>
      <w:r w:rsidRPr="004C5778">
        <w:rPr>
          <w:spacing w:val="40"/>
          <w:sz w:val="24"/>
        </w:rPr>
        <w:t xml:space="preserve"> </w:t>
      </w:r>
      <w:r w:rsidRPr="004C5778">
        <w:rPr>
          <w:sz w:val="24"/>
        </w:rPr>
        <w:t>period January 1, 2022 through June 30, 202</w:t>
      </w:r>
      <w:r w:rsidRPr="004C5778" w:rsidR="00374A40">
        <w:rPr>
          <w:sz w:val="24"/>
        </w:rPr>
        <w:t>4</w:t>
      </w:r>
      <w:r w:rsidRPr="004C5778">
        <w:rPr>
          <w:sz w:val="24"/>
        </w:rPr>
        <w:t>.</w:t>
      </w:r>
    </w:p>
    <w:p w:rsidRPr="004C5778" w:rsidR="0070622B" w:rsidP="00A26452" w:rsidRDefault="00AA3B87" w14:paraId="29BDA99D" w14:textId="106EEC7C">
      <w:pPr>
        <w:pStyle w:val="ListParagraph"/>
        <w:numPr>
          <w:ilvl w:val="0"/>
          <w:numId w:val="3"/>
        </w:numPr>
        <w:tabs>
          <w:tab w:val="left" w:pos="1760"/>
        </w:tabs>
        <w:spacing w:line="360" w:lineRule="auto"/>
        <w:rPr>
          <w:sz w:val="24"/>
        </w:rPr>
      </w:pPr>
      <w:r w:rsidRPr="004C5778">
        <w:rPr>
          <w:sz w:val="24"/>
        </w:rPr>
        <w:t>The</w:t>
      </w:r>
      <w:r w:rsidRPr="004C5778">
        <w:rPr>
          <w:spacing w:val="-8"/>
          <w:sz w:val="24"/>
        </w:rPr>
        <w:t xml:space="preserve"> </w:t>
      </w:r>
      <w:r w:rsidRPr="004C5778">
        <w:rPr>
          <w:sz w:val="24"/>
        </w:rPr>
        <w:t>request</w:t>
      </w:r>
      <w:r w:rsidRPr="004C5778">
        <w:rPr>
          <w:spacing w:val="-6"/>
          <w:sz w:val="24"/>
        </w:rPr>
        <w:t xml:space="preserve"> </w:t>
      </w:r>
      <w:r w:rsidRPr="004C5778">
        <w:rPr>
          <w:sz w:val="24"/>
        </w:rPr>
        <w:t>represented</w:t>
      </w:r>
      <w:r w:rsidRPr="004C5778">
        <w:rPr>
          <w:spacing w:val="-4"/>
          <w:sz w:val="24"/>
        </w:rPr>
        <w:t xml:space="preserve"> </w:t>
      </w:r>
      <w:r w:rsidRPr="004C5778">
        <w:rPr>
          <w:sz w:val="24"/>
        </w:rPr>
        <w:t>an</w:t>
      </w:r>
      <w:r w:rsidRPr="004C5778">
        <w:rPr>
          <w:spacing w:val="-7"/>
          <w:sz w:val="24"/>
        </w:rPr>
        <w:t xml:space="preserve"> </w:t>
      </w:r>
      <w:r w:rsidRPr="004C5778">
        <w:rPr>
          <w:sz w:val="24"/>
        </w:rPr>
        <w:t>incremental</w:t>
      </w:r>
      <w:r w:rsidRPr="004C5778">
        <w:rPr>
          <w:spacing w:val="-6"/>
          <w:sz w:val="24"/>
        </w:rPr>
        <w:t xml:space="preserve"> </w:t>
      </w:r>
      <w:r w:rsidRPr="004C5778">
        <w:rPr>
          <w:sz w:val="24"/>
        </w:rPr>
        <w:t>increase</w:t>
      </w:r>
      <w:r w:rsidRPr="004C5778">
        <w:rPr>
          <w:spacing w:val="-8"/>
          <w:sz w:val="24"/>
        </w:rPr>
        <w:t xml:space="preserve"> </w:t>
      </w:r>
      <w:r w:rsidRPr="004C5778">
        <w:rPr>
          <w:sz w:val="24"/>
        </w:rPr>
        <w:t>of</w:t>
      </w:r>
      <w:r w:rsidRPr="004C5778">
        <w:rPr>
          <w:spacing w:val="-5"/>
          <w:sz w:val="24"/>
        </w:rPr>
        <w:t xml:space="preserve"> </w:t>
      </w:r>
      <w:r w:rsidRPr="004C5778">
        <w:rPr>
          <w:sz w:val="24"/>
        </w:rPr>
        <w:t>approximately</w:t>
      </w:r>
      <w:r w:rsidRPr="004C5778">
        <w:rPr>
          <w:spacing w:val="-6"/>
          <w:sz w:val="24"/>
        </w:rPr>
        <w:t xml:space="preserve"> </w:t>
      </w:r>
      <w:r w:rsidRPr="004C5778">
        <w:rPr>
          <w:sz w:val="24"/>
        </w:rPr>
        <w:t>$</w:t>
      </w:r>
      <w:r w:rsidRPr="004C5778" w:rsidR="004C5778">
        <w:rPr>
          <w:sz w:val="24"/>
        </w:rPr>
        <w:t>90,288,143</w:t>
      </w:r>
      <w:r w:rsidRPr="004C5778">
        <w:rPr>
          <w:spacing w:val="-7"/>
          <w:sz w:val="24"/>
        </w:rPr>
        <w:t xml:space="preserve"> </w:t>
      </w:r>
      <w:r w:rsidRPr="004C5778">
        <w:rPr>
          <w:sz w:val="24"/>
        </w:rPr>
        <w:t>to</w:t>
      </w:r>
      <w:r w:rsidRPr="004C5778">
        <w:rPr>
          <w:spacing w:val="-7"/>
          <w:sz w:val="24"/>
        </w:rPr>
        <w:t xml:space="preserve"> </w:t>
      </w:r>
      <w:r w:rsidRPr="004C5778">
        <w:rPr>
          <w:sz w:val="24"/>
        </w:rPr>
        <w:t>Oncor’s DCRF revenue requirement of $</w:t>
      </w:r>
      <w:r w:rsidRPr="004C5778" w:rsidR="004C5778">
        <w:rPr>
          <w:sz w:val="24"/>
        </w:rPr>
        <w:t>287,369,280</w:t>
      </w:r>
      <w:r w:rsidRPr="004C5778">
        <w:rPr>
          <w:sz w:val="24"/>
        </w:rPr>
        <w:t xml:space="preserve"> approved in Docket No. </w:t>
      </w:r>
      <w:r w:rsidRPr="004C5778" w:rsidR="00374A40">
        <w:rPr>
          <w:sz w:val="24"/>
        </w:rPr>
        <w:t>56306</w:t>
      </w:r>
      <w:r w:rsidRPr="004C5778">
        <w:rPr>
          <w:sz w:val="24"/>
        </w:rPr>
        <w:t xml:space="preserve">, which </w:t>
      </w:r>
      <w:r w:rsidRPr="004C5778">
        <w:rPr>
          <w:sz w:val="24"/>
        </w:rPr>
        <w:lastRenderedPageBreak/>
        <w:t>excluded</w:t>
      </w:r>
      <w:r w:rsidRPr="004C5778">
        <w:rPr>
          <w:spacing w:val="40"/>
          <w:sz w:val="24"/>
        </w:rPr>
        <w:t xml:space="preserve"> </w:t>
      </w:r>
      <w:r w:rsidRPr="004C5778">
        <w:rPr>
          <w:sz w:val="24"/>
        </w:rPr>
        <w:t>any</w:t>
      </w:r>
      <w:r w:rsidRPr="004C5778">
        <w:rPr>
          <w:spacing w:val="40"/>
          <w:sz w:val="24"/>
        </w:rPr>
        <w:t xml:space="preserve"> </w:t>
      </w:r>
      <w:r w:rsidRPr="004C5778">
        <w:rPr>
          <w:sz w:val="24"/>
        </w:rPr>
        <w:t>amounts</w:t>
      </w:r>
      <w:r w:rsidRPr="004C5778">
        <w:rPr>
          <w:spacing w:val="40"/>
          <w:sz w:val="24"/>
        </w:rPr>
        <w:t xml:space="preserve"> </w:t>
      </w:r>
      <w:r w:rsidRPr="004C5778">
        <w:rPr>
          <w:sz w:val="24"/>
        </w:rPr>
        <w:t>for</w:t>
      </w:r>
      <w:r w:rsidRPr="004C5778">
        <w:rPr>
          <w:spacing w:val="40"/>
          <w:sz w:val="24"/>
        </w:rPr>
        <w:t xml:space="preserve"> </w:t>
      </w:r>
      <w:r w:rsidRPr="004C5778">
        <w:rPr>
          <w:sz w:val="24"/>
        </w:rPr>
        <w:t>mobile</w:t>
      </w:r>
      <w:r w:rsidRPr="004C5778">
        <w:rPr>
          <w:spacing w:val="40"/>
          <w:sz w:val="24"/>
        </w:rPr>
        <w:t xml:space="preserve"> </w:t>
      </w:r>
      <w:r w:rsidRPr="004C5778">
        <w:rPr>
          <w:sz w:val="24"/>
        </w:rPr>
        <w:t>generation</w:t>
      </w:r>
      <w:r w:rsidRPr="004C5778">
        <w:rPr>
          <w:spacing w:val="40"/>
          <w:sz w:val="24"/>
        </w:rPr>
        <w:t xml:space="preserve"> </w:t>
      </w:r>
      <w:r w:rsidRPr="004C5778">
        <w:rPr>
          <w:sz w:val="24"/>
        </w:rPr>
        <w:t>facilities</w:t>
      </w:r>
      <w:r w:rsidRPr="004C5778">
        <w:rPr>
          <w:spacing w:val="40"/>
          <w:sz w:val="24"/>
        </w:rPr>
        <w:t xml:space="preserve"> </w:t>
      </w:r>
      <w:r w:rsidRPr="004C5778">
        <w:rPr>
          <w:sz w:val="24"/>
        </w:rPr>
        <w:t>in</w:t>
      </w:r>
      <w:r w:rsidRPr="004C5778">
        <w:rPr>
          <w:spacing w:val="40"/>
          <w:sz w:val="24"/>
        </w:rPr>
        <w:t xml:space="preserve"> </w:t>
      </w:r>
      <w:r w:rsidRPr="004C5778">
        <w:rPr>
          <w:sz w:val="24"/>
        </w:rPr>
        <w:t>issue</w:t>
      </w:r>
      <w:r w:rsidRPr="004C5778">
        <w:rPr>
          <w:spacing w:val="40"/>
          <w:sz w:val="24"/>
        </w:rPr>
        <w:t xml:space="preserve"> </w:t>
      </w:r>
      <w:r w:rsidRPr="004C5778">
        <w:rPr>
          <w:sz w:val="24"/>
        </w:rPr>
        <w:t>in</w:t>
      </w:r>
      <w:r w:rsidRPr="004C5778">
        <w:rPr>
          <w:spacing w:val="40"/>
          <w:sz w:val="24"/>
        </w:rPr>
        <w:t xml:space="preserve"> </w:t>
      </w:r>
      <w:r w:rsidRPr="004C5778">
        <w:rPr>
          <w:sz w:val="24"/>
        </w:rPr>
        <w:t>Docket</w:t>
      </w:r>
      <w:r w:rsidRPr="004C5778">
        <w:rPr>
          <w:spacing w:val="80"/>
          <w:sz w:val="24"/>
        </w:rPr>
        <w:t xml:space="preserve"> </w:t>
      </w:r>
      <w:r w:rsidRPr="004C5778">
        <w:rPr>
          <w:sz w:val="24"/>
        </w:rPr>
        <w:t xml:space="preserve">No. </w:t>
      </w:r>
      <w:r w:rsidRPr="004C5778" w:rsidR="00374A40">
        <w:rPr>
          <w:sz w:val="24"/>
        </w:rPr>
        <w:t>56306</w:t>
      </w:r>
      <w:r w:rsidRPr="004C5778">
        <w:rPr>
          <w:sz w:val="24"/>
        </w:rPr>
        <w:t>.</w:t>
      </w:r>
    </w:p>
    <w:p w:rsidRPr="004C5778" w:rsidR="0070622B" w:rsidP="00A26452" w:rsidRDefault="00AA3B87" w14:paraId="6C20B2EA" w14:textId="4B88BB10">
      <w:pPr>
        <w:pStyle w:val="ListParagraph"/>
        <w:numPr>
          <w:ilvl w:val="0"/>
          <w:numId w:val="3"/>
        </w:numPr>
        <w:tabs>
          <w:tab w:val="left" w:pos="1760"/>
        </w:tabs>
        <w:spacing w:line="360" w:lineRule="auto"/>
        <w:ind w:right="715"/>
        <w:rPr>
          <w:sz w:val="24"/>
        </w:rPr>
      </w:pPr>
      <w:r w:rsidRPr="004C5778">
        <w:rPr>
          <w:sz w:val="24"/>
        </w:rPr>
        <w:t>In its application, Oncor stated that, from January 1, 2022 through June 30, 202</w:t>
      </w:r>
      <w:r w:rsidRPr="004C5778" w:rsidR="00374A40">
        <w:rPr>
          <w:sz w:val="24"/>
        </w:rPr>
        <w:t>4</w:t>
      </w:r>
      <w:r w:rsidRPr="004C5778">
        <w:rPr>
          <w:sz w:val="24"/>
        </w:rPr>
        <w:t>, it had invested $</w:t>
      </w:r>
      <w:r w:rsidRPr="004C5778" w:rsidR="004C5778">
        <w:rPr>
          <w:sz w:val="24"/>
        </w:rPr>
        <w:t>3,176,811,471</w:t>
      </w:r>
      <w:r w:rsidRPr="004C5778">
        <w:rPr>
          <w:sz w:val="24"/>
        </w:rPr>
        <w:t xml:space="preserve"> in net distribution-system invested capital booked in Federal Energy Regulatory Commission accounts 303, 352, 353, 360 through 374, 391, and 397.</w:t>
      </w:r>
    </w:p>
    <w:p w:rsidRPr="00374A40" w:rsidR="0070622B" w:rsidP="00A26452" w:rsidRDefault="00AA3B87" w14:paraId="3D7CB4C4" w14:textId="1CB93C61">
      <w:pPr>
        <w:pStyle w:val="ListParagraph"/>
        <w:numPr>
          <w:ilvl w:val="0"/>
          <w:numId w:val="3"/>
        </w:numPr>
        <w:tabs>
          <w:tab w:val="left" w:pos="1760"/>
        </w:tabs>
        <w:spacing w:line="360" w:lineRule="auto"/>
        <w:ind w:right="717"/>
        <w:rPr>
          <w:sz w:val="24"/>
        </w:rPr>
      </w:pPr>
      <w:r w:rsidRPr="004C5778">
        <w:rPr>
          <w:sz w:val="24"/>
        </w:rPr>
        <w:t>In</w:t>
      </w:r>
      <w:r w:rsidRPr="004C5778">
        <w:rPr>
          <w:spacing w:val="-3"/>
          <w:sz w:val="24"/>
        </w:rPr>
        <w:t xml:space="preserve"> </w:t>
      </w:r>
      <w:r w:rsidRPr="004C5778">
        <w:rPr>
          <w:sz w:val="24"/>
        </w:rPr>
        <w:t>its</w:t>
      </w:r>
      <w:r w:rsidRPr="004C5778">
        <w:rPr>
          <w:spacing w:val="-3"/>
          <w:sz w:val="24"/>
        </w:rPr>
        <w:t xml:space="preserve"> </w:t>
      </w:r>
      <w:r w:rsidRPr="004C5778">
        <w:rPr>
          <w:sz w:val="24"/>
        </w:rPr>
        <w:t>application,</w:t>
      </w:r>
      <w:r w:rsidRPr="004C5778">
        <w:rPr>
          <w:spacing w:val="-3"/>
          <w:sz w:val="24"/>
        </w:rPr>
        <w:t xml:space="preserve"> </w:t>
      </w:r>
      <w:r w:rsidRPr="004C5778">
        <w:rPr>
          <w:sz w:val="24"/>
        </w:rPr>
        <w:t>Oncor</w:t>
      </w:r>
      <w:r w:rsidRPr="004C5778">
        <w:rPr>
          <w:spacing w:val="-2"/>
          <w:sz w:val="24"/>
        </w:rPr>
        <w:t xml:space="preserve"> </w:t>
      </w:r>
      <w:r w:rsidRPr="004C5778">
        <w:rPr>
          <w:sz w:val="24"/>
        </w:rPr>
        <w:t>requested</w:t>
      </w:r>
      <w:r w:rsidRPr="00374A40">
        <w:rPr>
          <w:spacing w:val="-3"/>
          <w:sz w:val="24"/>
        </w:rPr>
        <w:t xml:space="preserve"> </w:t>
      </w:r>
      <w:r w:rsidRPr="00374A40">
        <w:rPr>
          <w:sz w:val="24"/>
        </w:rPr>
        <w:t>the</w:t>
      </w:r>
      <w:r w:rsidRPr="00374A40">
        <w:rPr>
          <w:spacing w:val="-4"/>
          <w:sz w:val="24"/>
        </w:rPr>
        <w:t xml:space="preserve"> </w:t>
      </w:r>
      <w:r w:rsidRPr="00374A40">
        <w:rPr>
          <w:sz w:val="24"/>
        </w:rPr>
        <w:t>following</w:t>
      </w:r>
      <w:r w:rsidRPr="00374A40">
        <w:rPr>
          <w:spacing w:val="-2"/>
          <w:sz w:val="24"/>
        </w:rPr>
        <w:t xml:space="preserve"> </w:t>
      </w:r>
      <w:r w:rsidRPr="00374A40">
        <w:rPr>
          <w:sz w:val="24"/>
        </w:rPr>
        <w:t>DCRF</w:t>
      </w:r>
      <w:r w:rsidRPr="00374A40">
        <w:rPr>
          <w:spacing w:val="-5"/>
          <w:sz w:val="24"/>
        </w:rPr>
        <w:t xml:space="preserve"> </w:t>
      </w:r>
      <w:r w:rsidRPr="00374A40">
        <w:rPr>
          <w:sz w:val="24"/>
        </w:rPr>
        <w:t>rates,</w:t>
      </w:r>
      <w:r w:rsidRPr="00374A40">
        <w:rPr>
          <w:spacing w:val="-3"/>
          <w:sz w:val="24"/>
        </w:rPr>
        <w:t xml:space="preserve"> </w:t>
      </w:r>
      <w:r w:rsidRPr="00374A40">
        <w:rPr>
          <w:sz w:val="24"/>
        </w:rPr>
        <w:t>which</w:t>
      </w:r>
      <w:r w:rsidRPr="00374A40">
        <w:rPr>
          <w:spacing w:val="-3"/>
          <w:sz w:val="24"/>
        </w:rPr>
        <w:t xml:space="preserve"> </w:t>
      </w:r>
      <w:r w:rsidRPr="00374A40">
        <w:rPr>
          <w:sz w:val="24"/>
        </w:rPr>
        <w:t>are</w:t>
      </w:r>
      <w:r w:rsidRPr="00374A40">
        <w:rPr>
          <w:spacing w:val="-5"/>
          <w:sz w:val="24"/>
        </w:rPr>
        <w:t xml:space="preserve"> </w:t>
      </w:r>
      <w:r w:rsidRPr="00374A40">
        <w:rPr>
          <w:sz w:val="24"/>
        </w:rPr>
        <w:t>compared</w:t>
      </w:r>
      <w:r w:rsidRPr="00374A40">
        <w:rPr>
          <w:spacing w:val="-3"/>
          <w:sz w:val="24"/>
        </w:rPr>
        <w:t xml:space="preserve"> </w:t>
      </w:r>
      <w:r w:rsidRPr="00374A40">
        <w:rPr>
          <w:sz w:val="24"/>
        </w:rPr>
        <w:t>here</w:t>
      </w:r>
      <w:r w:rsidRPr="00374A40">
        <w:rPr>
          <w:spacing w:val="-4"/>
          <w:sz w:val="24"/>
        </w:rPr>
        <w:t xml:space="preserve"> </w:t>
      </w:r>
      <w:r w:rsidRPr="00374A40">
        <w:rPr>
          <w:sz w:val="24"/>
        </w:rPr>
        <w:t xml:space="preserve">to the DCRF rates approved by the Commission in Oncor’s most recent DCRF proceeding, Docket No. </w:t>
      </w:r>
      <w:r w:rsidRPr="00374A40" w:rsidR="00374A40">
        <w:rPr>
          <w:sz w:val="24"/>
        </w:rPr>
        <w:t>56306</w:t>
      </w:r>
      <w:r w:rsidRPr="00374A40">
        <w:rPr>
          <w:sz w:val="24"/>
        </w:rPr>
        <w:t>:</w:t>
      </w:r>
    </w:p>
    <w:p w:rsidRPr="00D174D1" w:rsidR="0070622B" w:rsidRDefault="0070622B" w14:paraId="742FA37C" w14:textId="77777777">
      <w:pPr>
        <w:pStyle w:val="BodyText"/>
        <w:ind w:left="0" w:firstLine="0"/>
        <w:rPr>
          <w:sz w:val="20"/>
          <w:highlight w:val="yellow"/>
        </w:rPr>
      </w:pPr>
    </w:p>
    <w:p w:rsidRPr="00D174D1" w:rsidR="0070622B" w:rsidRDefault="0070622B" w14:paraId="629FB58B" w14:textId="77777777">
      <w:pPr>
        <w:pStyle w:val="BodyText"/>
        <w:ind w:left="0" w:firstLine="0"/>
        <w:rPr>
          <w:sz w:val="20"/>
          <w:highlight w:val="yellow"/>
        </w:rPr>
      </w:pPr>
    </w:p>
    <w:tbl>
      <w:tblPr>
        <w:tblW w:w="0" w:type="auto"/>
        <w:tblInd w:w="185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0" w:type="dxa"/>
          <w:right w:w="0" w:type="dxa"/>
        </w:tblCellMar>
        <w:tblLook w:val="01E0" w:firstRow="1" w:lastRow="1" w:firstColumn="1" w:lastColumn="1" w:noHBand="0" w:noVBand="0"/>
      </w:tblPr>
      <w:tblGrid>
        <w:gridCol w:w="3060"/>
        <w:gridCol w:w="1889"/>
        <w:gridCol w:w="1870"/>
        <w:gridCol w:w="1551"/>
      </w:tblGrid>
      <w:tr w:rsidRPr="00AA3A7E" w:rsidR="0070622B" w14:paraId="78C4ADD8" w14:textId="77777777">
        <w:trPr>
          <w:trHeight w:val="916"/>
        </w:trPr>
        <w:tc>
          <w:tcPr>
            <w:tcW w:w="3060" w:type="dxa"/>
          </w:tcPr>
          <w:p w:rsidRPr="00AA3A7E" w:rsidR="0070622B" w:rsidRDefault="00AA3B87" w14:paraId="6A32B05F" w14:textId="77777777">
            <w:pPr>
              <w:pStyle w:val="TableParagraph"/>
              <w:spacing w:before="199"/>
              <w:ind w:left="986"/>
              <w:rPr>
                <w:b/>
                <w:sz w:val="24"/>
              </w:rPr>
            </w:pPr>
            <w:r w:rsidRPr="00AA3A7E">
              <w:rPr>
                <w:b/>
                <w:sz w:val="24"/>
              </w:rPr>
              <w:t>Rate</w:t>
            </w:r>
            <w:r w:rsidRPr="00AA3A7E">
              <w:rPr>
                <w:b/>
                <w:spacing w:val="-5"/>
                <w:sz w:val="24"/>
              </w:rPr>
              <w:t xml:space="preserve"> </w:t>
            </w:r>
            <w:r w:rsidRPr="00AA3A7E">
              <w:rPr>
                <w:b/>
                <w:spacing w:val="-2"/>
                <w:sz w:val="24"/>
              </w:rPr>
              <w:t>Class</w:t>
            </w:r>
          </w:p>
        </w:tc>
        <w:tc>
          <w:tcPr>
            <w:tcW w:w="1889" w:type="dxa"/>
          </w:tcPr>
          <w:p w:rsidRPr="00AA3A7E" w:rsidR="0070622B" w:rsidRDefault="00AA3B87" w14:paraId="35A51902" w14:textId="77777777">
            <w:pPr>
              <w:pStyle w:val="TableParagraph"/>
              <w:ind w:left="331" w:right="181" w:hanging="130"/>
              <w:rPr>
                <w:b/>
                <w:sz w:val="24"/>
              </w:rPr>
            </w:pPr>
            <w:r w:rsidRPr="00AA3A7E">
              <w:rPr>
                <w:b/>
                <w:sz w:val="24"/>
              </w:rPr>
              <w:t>DCRF</w:t>
            </w:r>
            <w:r w:rsidRPr="00AA3A7E">
              <w:rPr>
                <w:b/>
                <w:spacing w:val="-15"/>
                <w:sz w:val="24"/>
              </w:rPr>
              <w:t xml:space="preserve"> </w:t>
            </w:r>
            <w:r w:rsidRPr="00AA3A7E">
              <w:rPr>
                <w:b/>
                <w:sz w:val="24"/>
              </w:rPr>
              <w:t xml:space="preserve">Charge Proposed in </w:t>
            </w:r>
            <w:r w:rsidRPr="00AA3A7E">
              <w:rPr>
                <w:b/>
                <w:spacing w:val="-2"/>
                <w:sz w:val="24"/>
              </w:rPr>
              <w:t>Application</w:t>
            </w:r>
          </w:p>
        </w:tc>
        <w:tc>
          <w:tcPr>
            <w:tcW w:w="1870" w:type="dxa"/>
          </w:tcPr>
          <w:p w:rsidRPr="00AA3A7E" w:rsidR="0070622B" w:rsidRDefault="00AA3B87" w14:paraId="19BD3C2B" w14:textId="3221F797">
            <w:pPr>
              <w:pStyle w:val="TableParagraph"/>
              <w:ind w:left="38" w:right="24" w:firstLine="5"/>
              <w:jc w:val="center"/>
              <w:rPr>
                <w:b/>
                <w:sz w:val="24"/>
              </w:rPr>
            </w:pPr>
            <w:r w:rsidRPr="00AA3A7E">
              <w:rPr>
                <w:b/>
                <w:sz w:val="24"/>
              </w:rPr>
              <w:t>DCRF Charge Approved in Docket</w:t>
            </w:r>
            <w:r w:rsidRPr="00AA3A7E">
              <w:rPr>
                <w:b/>
                <w:spacing w:val="-15"/>
                <w:sz w:val="24"/>
              </w:rPr>
              <w:t xml:space="preserve"> </w:t>
            </w:r>
            <w:r w:rsidRPr="00AA3A7E">
              <w:rPr>
                <w:b/>
                <w:sz w:val="24"/>
              </w:rPr>
              <w:t>No.</w:t>
            </w:r>
            <w:r w:rsidRPr="00AA3A7E">
              <w:rPr>
                <w:b/>
                <w:spacing w:val="-15"/>
                <w:sz w:val="24"/>
              </w:rPr>
              <w:t xml:space="preserve"> </w:t>
            </w:r>
            <w:r w:rsidRPr="00AA3A7E" w:rsidR="00443110">
              <w:rPr>
                <w:b/>
                <w:sz w:val="24"/>
              </w:rPr>
              <w:t>56306</w:t>
            </w:r>
          </w:p>
        </w:tc>
        <w:tc>
          <w:tcPr>
            <w:tcW w:w="1551" w:type="dxa"/>
          </w:tcPr>
          <w:p w:rsidRPr="00AA3A7E" w:rsidR="0070622B" w:rsidRDefault="00AA3B87" w14:paraId="0BB9FA51" w14:textId="77777777">
            <w:pPr>
              <w:pStyle w:val="TableParagraph"/>
              <w:spacing w:before="185" w:line="242" w:lineRule="auto"/>
              <w:ind w:left="500" w:right="418" w:hanging="68"/>
              <w:rPr>
                <w:b/>
                <w:sz w:val="24"/>
              </w:rPr>
            </w:pPr>
            <w:r w:rsidRPr="00AA3A7E">
              <w:rPr>
                <w:b/>
                <w:spacing w:val="-2"/>
                <w:sz w:val="24"/>
              </w:rPr>
              <w:t>Billing Units</w:t>
            </w:r>
          </w:p>
        </w:tc>
      </w:tr>
      <w:tr w:rsidRPr="00AA3A7E" w:rsidR="0070622B" w14:paraId="0745ACDA" w14:textId="77777777">
        <w:trPr>
          <w:trHeight w:val="779"/>
        </w:trPr>
        <w:tc>
          <w:tcPr>
            <w:tcW w:w="3060" w:type="dxa"/>
          </w:tcPr>
          <w:p w:rsidRPr="00AA3A7E" w:rsidR="0070622B" w:rsidRDefault="0070622B" w14:paraId="2C4E2F0E" w14:textId="77777777">
            <w:pPr>
              <w:pStyle w:val="TableParagraph"/>
              <w:spacing w:before="38"/>
              <w:rPr>
                <w:sz w:val="24"/>
              </w:rPr>
            </w:pPr>
          </w:p>
          <w:p w:rsidRPr="00AA3A7E" w:rsidR="0070622B" w:rsidRDefault="00AA3B87" w14:paraId="4E700207" w14:textId="77777777">
            <w:pPr>
              <w:pStyle w:val="TableParagraph"/>
              <w:ind w:left="119"/>
              <w:rPr>
                <w:sz w:val="24"/>
              </w:rPr>
            </w:pPr>
            <w:r w:rsidRPr="00AA3A7E">
              <w:rPr>
                <w:sz w:val="24"/>
              </w:rPr>
              <w:t>Residential</w:t>
            </w:r>
            <w:r w:rsidRPr="00AA3A7E">
              <w:rPr>
                <w:spacing w:val="-5"/>
                <w:sz w:val="24"/>
              </w:rPr>
              <w:t xml:space="preserve"> </w:t>
            </w:r>
            <w:r w:rsidRPr="00AA3A7E">
              <w:rPr>
                <w:spacing w:val="-2"/>
                <w:sz w:val="24"/>
              </w:rPr>
              <w:t>Service</w:t>
            </w:r>
          </w:p>
        </w:tc>
        <w:tc>
          <w:tcPr>
            <w:tcW w:w="1889" w:type="dxa"/>
          </w:tcPr>
          <w:p w:rsidRPr="00AA3A7E" w:rsidR="0070622B" w:rsidRDefault="0070622B" w14:paraId="3A0AAD7F" w14:textId="77777777">
            <w:pPr>
              <w:pStyle w:val="TableParagraph"/>
              <w:spacing w:before="38"/>
              <w:rPr>
                <w:sz w:val="24"/>
              </w:rPr>
            </w:pPr>
          </w:p>
          <w:p w:rsidRPr="00AA3A7E" w:rsidR="0070622B" w:rsidRDefault="00AA3B87" w14:paraId="46AEAAA4" w14:textId="71858C56">
            <w:pPr>
              <w:pStyle w:val="TableParagraph"/>
              <w:ind w:right="151"/>
              <w:jc w:val="right"/>
              <w:rPr>
                <w:sz w:val="24"/>
              </w:rPr>
            </w:pPr>
            <w:r w:rsidRPr="00AA3A7E">
              <w:rPr>
                <w:spacing w:val="-2"/>
                <w:sz w:val="24"/>
              </w:rPr>
              <w:t>$0.</w:t>
            </w:r>
            <w:r w:rsidRPr="00AA3A7E" w:rsidR="00E13C07">
              <w:rPr>
                <w:spacing w:val="-2"/>
                <w:sz w:val="24"/>
              </w:rPr>
              <w:t>004553</w:t>
            </w:r>
          </w:p>
        </w:tc>
        <w:tc>
          <w:tcPr>
            <w:tcW w:w="1870" w:type="dxa"/>
          </w:tcPr>
          <w:p w:rsidRPr="00AA3A7E" w:rsidR="0070622B" w:rsidRDefault="0070622B" w14:paraId="35D536B0" w14:textId="77777777">
            <w:pPr>
              <w:pStyle w:val="TableParagraph"/>
              <w:spacing w:before="36"/>
              <w:rPr>
                <w:sz w:val="24"/>
              </w:rPr>
            </w:pPr>
          </w:p>
          <w:p w:rsidRPr="00AA3A7E" w:rsidR="0070622B" w:rsidRDefault="00AA3B87" w14:paraId="4F9FC0FF" w14:textId="552E8084">
            <w:pPr>
              <w:pStyle w:val="TableParagraph"/>
              <w:ind w:right="202"/>
              <w:jc w:val="right"/>
              <w:rPr>
                <w:sz w:val="24"/>
              </w:rPr>
            </w:pPr>
            <w:r w:rsidRPr="00AA3A7E">
              <w:rPr>
                <w:spacing w:val="-2"/>
                <w:sz w:val="24"/>
              </w:rPr>
              <w:t>$0.</w:t>
            </w:r>
            <w:r w:rsidRPr="00AA3A7E" w:rsidR="00E13C07">
              <w:rPr>
                <w:spacing w:val="-2"/>
                <w:sz w:val="24"/>
              </w:rPr>
              <w:t>003472</w:t>
            </w:r>
          </w:p>
        </w:tc>
        <w:tc>
          <w:tcPr>
            <w:tcW w:w="1551" w:type="dxa"/>
          </w:tcPr>
          <w:p w:rsidRPr="00AA3A7E" w:rsidR="0070622B" w:rsidRDefault="0070622B" w14:paraId="3EBBE648" w14:textId="77777777">
            <w:pPr>
              <w:pStyle w:val="TableParagraph"/>
              <w:spacing w:before="36"/>
              <w:rPr>
                <w:sz w:val="24"/>
              </w:rPr>
            </w:pPr>
          </w:p>
          <w:p w:rsidRPr="00AA3A7E" w:rsidR="0070622B" w:rsidRDefault="00AA3B87" w14:paraId="497E245C" w14:textId="77777777">
            <w:pPr>
              <w:pStyle w:val="TableParagraph"/>
              <w:ind w:left="18" w:right="6"/>
              <w:jc w:val="center"/>
              <w:rPr>
                <w:sz w:val="24"/>
              </w:rPr>
            </w:pPr>
            <w:r w:rsidRPr="00AA3A7E">
              <w:rPr>
                <w:spacing w:val="-2"/>
                <w:sz w:val="24"/>
              </w:rPr>
              <w:t>$/kWh</w:t>
            </w:r>
          </w:p>
        </w:tc>
      </w:tr>
      <w:tr w:rsidRPr="00AA3A7E" w:rsidR="0070622B" w14:paraId="6C5DC7A9" w14:textId="77777777">
        <w:trPr>
          <w:trHeight w:val="716"/>
        </w:trPr>
        <w:tc>
          <w:tcPr>
            <w:tcW w:w="3060" w:type="dxa"/>
          </w:tcPr>
          <w:p w:rsidRPr="00AA3A7E" w:rsidR="0070622B" w:rsidRDefault="00AA3B87" w14:paraId="1704C8FE" w14:textId="77777777">
            <w:pPr>
              <w:pStyle w:val="TableParagraph"/>
              <w:spacing w:before="140" w:line="218" w:lineRule="auto"/>
              <w:ind w:left="119"/>
              <w:rPr>
                <w:sz w:val="24"/>
              </w:rPr>
            </w:pPr>
            <w:r w:rsidRPr="00AA3A7E">
              <w:rPr>
                <w:sz w:val="24"/>
              </w:rPr>
              <w:t>Secondary</w:t>
            </w:r>
            <w:r w:rsidRPr="00AA3A7E">
              <w:rPr>
                <w:spacing w:val="-14"/>
                <w:sz w:val="24"/>
              </w:rPr>
              <w:t xml:space="preserve"> </w:t>
            </w:r>
            <w:r w:rsidRPr="00AA3A7E">
              <w:rPr>
                <w:sz w:val="24"/>
              </w:rPr>
              <w:t>Service</w:t>
            </w:r>
            <w:r w:rsidRPr="00AA3A7E">
              <w:rPr>
                <w:spacing w:val="-15"/>
                <w:sz w:val="24"/>
              </w:rPr>
              <w:t xml:space="preserve"> </w:t>
            </w:r>
            <w:r w:rsidRPr="00AA3A7E">
              <w:rPr>
                <w:sz w:val="24"/>
              </w:rPr>
              <w:t>Less</w:t>
            </w:r>
            <w:r w:rsidRPr="00AA3A7E">
              <w:rPr>
                <w:spacing w:val="-11"/>
                <w:sz w:val="24"/>
              </w:rPr>
              <w:t xml:space="preserve"> </w:t>
            </w:r>
            <w:r w:rsidRPr="00AA3A7E">
              <w:rPr>
                <w:sz w:val="24"/>
              </w:rPr>
              <w:t>Than or Equal to 10 kW</w:t>
            </w:r>
          </w:p>
        </w:tc>
        <w:tc>
          <w:tcPr>
            <w:tcW w:w="1889" w:type="dxa"/>
          </w:tcPr>
          <w:p w:rsidRPr="00AA3A7E" w:rsidR="0070622B" w:rsidRDefault="0070622B" w14:paraId="2D9F68AE" w14:textId="77777777">
            <w:pPr>
              <w:pStyle w:val="TableParagraph"/>
              <w:spacing w:before="4"/>
              <w:rPr>
                <w:sz w:val="24"/>
              </w:rPr>
            </w:pPr>
          </w:p>
          <w:p w:rsidRPr="00AA3A7E" w:rsidR="0070622B" w:rsidRDefault="00AA3B87" w14:paraId="577F9BB9" w14:textId="51FBEA7E">
            <w:pPr>
              <w:pStyle w:val="TableParagraph"/>
              <w:ind w:right="151"/>
              <w:jc w:val="right"/>
              <w:rPr>
                <w:sz w:val="24"/>
              </w:rPr>
            </w:pPr>
            <w:r w:rsidRPr="00AA3A7E">
              <w:rPr>
                <w:spacing w:val="-2"/>
                <w:sz w:val="24"/>
              </w:rPr>
              <w:t>$0.</w:t>
            </w:r>
            <w:r w:rsidRPr="00AA3A7E" w:rsidR="00E13C07">
              <w:rPr>
                <w:spacing w:val="-2"/>
                <w:sz w:val="24"/>
              </w:rPr>
              <w:t>004811</w:t>
            </w:r>
          </w:p>
        </w:tc>
        <w:tc>
          <w:tcPr>
            <w:tcW w:w="1870" w:type="dxa"/>
          </w:tcPr>
          <w:p w:rsidRPr="00AA3A7E" w:rsidR="0070622B" w:rsidRDefault="0070622B" w14:paraId="5585F11B" w14:textId="77777777">
            <w:pPr>
              <w:pStyle w:val="TableParagraph"/>
              <w:spacing w:before="4"/>
              <w:rPr>
                <w:sz w:val="24"/>
              </w:rPr>
            </w:pPr>
          </w:p>
          <w:p w:rsidRPr="00AA3A7E" w:rsidR="0070622B" w:rsidRDefault="00AA3B87" w14:paraId="0E7F7E0A" w14:textId="4811F7EC">
            <w:pPr>
              <w:pStyle w:val="TableParagraph"/>
              <w:ind w:right="202"/>
              <w:jc w:val="right"/>
              <w:rPr>
                <w:sz w:val="24"/>
              </w:rPr>
            </w:pPr>
            <w:r w:rsidRPr="00AA3A7E">
              <w:rPr>
                <w:spacing w:val="-2"/>
                <w:sz w:val="24"/>
              </w:rPr>
              <w:t>$0.</w:t>
            </w:r>
            <w:r w:rsidRPr="00AA3A7E" w:rsidR="00E13C07">
              <w:rPr>
                <w:spacing w:val="-2"/>
                <w:sz w:val="24"/>
              </w:rPr>
              <w:t>003573</w:t>
            </w:r>
          </w:p>
        </w:tc>
        <w:tc>
          <w:tcPr>
            <w:tcW w:w="1551" w:type="dxa"/>
          </w:tcPr>
          <w:p w:rsidRPr="00AA3A7E" w:rsidR="0070622B" w:rsidRDefault="0070622B" w14:paraId="4C130852" w14:textId="77777777">
            <w:pPr>
              <w:pStyle w:val="TableParagraph"/>
              <w:spacing w:before="2"/>
              <w:rPr>
                <w:sz w:val="24"/>
              </w:rPr>
            </w:pPr>
          </w:p>
          <w:p w:rsidRPr="00AA3A7E" w:rsidR="0070622B" w:rsidRDefault="00AA3B87" w14:paraId="1132FE98" w14:textId="77777777">
            <w:pPr>
              <w:pStyle w:val="TableParagraph"/>
              <w:ind w:left="18" w:right="6"/>
              <w:jc w:val="center"/>
              <w:rPr>
                <w:sz w:val="24"/>
              </w:rPr>
            </w:pPr>
            <w:r w:rsidRPr="00AA3A7E">
              <w:rPr>
                <w:spacing w:val="-2"/>
                <w:sz w:val="24"/>
              </w:rPr>
              <w:t>$/kWh</w:t>
            </w:r>
          </w:p>
        </w:tc>
      </w:tr>
      <w:tr w:rsidRPr="00AA3A7E" w:rsidR="0070622B" w14:paraId="1D8F0E76" w14:textId="77777777">
        <w:trPr>
          <w:trHeight w:val="851"/>
        </w:trPr>
        <w:tc>
          <w:tcPr>
            <w:tcW w:w="3060" w:type="dxa"/>
          </w:tcPr>
          <w:p w:rsidRPr="00AA3A7E" w:rsidR="0070622B" w:rsidRDefault="00AA3B87" w14:paraId="64C1924F" w14:textId="77777777">
            <w:pPr>
              <w:pStyle w:val="TableParagraph"/>
              <w:spacing w:before="142" w:line="216" w:lineRule="auto"/>
              <w:ind w:left="119"/>
              <w:rPr>
                <w:sz w:val="24"/>
              </w:rPr>
            </w:pPr>
            <w:r w:rsidRPr="00AA3A7E">
              <w:rPr>
                <w:sz w:val="24"/>
              </w:rPr>
              <w:t>Secondary</w:t>
            </w:r>
            <w:r w:rsidRPr="00AA3A7E">
              <w:rPr>
                <w:spacing w:val="-15"/>
                <w:sz w:val="24"/>
              </w:rPr>
              <w:t xml:space="preserve"> </w:t>
            </w:r>
            <w:r w:rsidRPr="00AA3A7E">
              <w:rPr>
                <w:sz w:val="24"/>
              </w:rPr>
              <w:t>Service</w:t>
            </w:r>
            <w:r w:rsidRPr="00AA3A7E">
              <w:rPr>
                <w:spacing w:val="-15"/>
                <w:sz w:val="24"/>
              </w:rPr>
              <w:t xml:space="preserve"> </w:t>
            </w:r>
            <w:r w:rsidRPr="00AA3A7E">
              <w:rPr>
                <w:sz w:val="24"/>
              </w:rPr>
              <w:t>Greater Than 10 kW</w:t>
            </w:r>
          </w:p>
        </w:tc>
        <w:tc>
          <w:tcPr>
            <w:tcW w:w="1889" w:type="dxa"/>
          </w:tcPr>
          <w:p w:rsidRPr="00AA3A7E" w:rsidR="0070622B" w:rsidRDefault="0070622B" w14:paraId="7116BA89" w14:textId="77777777">
            <w:pPr>
              <w:pStyle w:val="TableParagraph"/>
              <w:spacing w:before="72"/>
              <w:rPr>
                <w:sz w:val="24"/>
              </w:rPr>
            </w:pPr>
          </w:p>
          <w:p w:rsidRPr="00AA3A7E" w:rsidR="0070622B" w:rsidRDefault="00AA3B87" w14:paraId="0FFF11CF" w14:textId="6E109959">
            <w:pPr>
              <w:pStyle w:val="TableParagraph"/>
              <w:ind w:right="151"/>
              <w:jc w:val="right"/>
              <w:rPr>
                <w:sz w:val="24"/>
              </w:rPr>
            </w:pPr>
            <w:r w:rsidRPr="00AA3A7E">
              <w:rPr>
                <w:spacing w:val="-2"/>
                <w:sz w:val="24"/>
              </w:rPr>
              <w:t>$0.</w:t>
            </w:r>
            <w:r w:rsidRPr="00AA3A7E" w:rsidR="00E13C07">
              <w:rPr>
                <w:spacing w:val="-2"/>
                <w:sz w:val="24"/>
              </w:rPr>
              <w:t>8193</w:t>
            </w:r>
            <w:r w:rsidRPr="00AA3A7E" w:rsidR="00741C07">
              <w:rPr>
                <w:spacing w:val="-2"/>
                <w:sz w:val="24"/>
              </w:rPr>
              <w:t>05</w:t>
            </w:r>
          </w:p>
        </w:tc>
        <w:tc>
          <w:tcPr>
            <w:tcW w:w="1870" w:type="dxa"/>
          </w:tcPr>
          <w:p w:rsidRPr="00AA3A7E" w:rsidR="0070622B" w:rsidRDefault="0070622B" w14:paraId="475AE560" w14:textId="77777777">
            <w:pPr>
              <w:pStyle w:val="TableParagraph"/>
              <w:spacing w:before="72"/>
              <w:rPr>
                <w:sz w:val="24"/>
              </w:rPr>
            </w:pPr>
          </w:p>
          <w:p w:rsidRPr="00AA3A7E" w:rsidR="0070622B" w:rsidRDefault="00AA3B87" w14:paraId="051E700A" w14:textId="33F6E1FB">
            <w:pPr>
              <w:pStyle w:val="TableParagraph"/>
              <w:ind w:right="202"/>
              <w:jc w:val="right"/>
              <w:rPr>
                <w:sz w:val="24"/>
              </w:rPr>
            </w:pPr>
            <w:r w:rsidRPr="00AA3A7E">
              <w:rPr>
                <w:spacing w:val="-2"/>
                <w:sz w:val="24"/>
              </w:rPr>
              <w:t>$0.</w:t>
            </w:r>
            <w:r w:rsidRPr="00AA3A7E" w:rsidR="00E13C07">
              <w:rPr>
                <w:spacing w:val="-2"/>
                <w:sz w:val="24"/>
              </w:rPr>
              <w:t>614487</w:t>
            </w:r>
          </w:p>
        </w:tc>
        <w:tc>
          <w:tcPr>
            <w:tcW w:w="1551" w:type="dxa"/>
          </w:tcPr>
          <w:p w:rsidRPr="00AA3A7E" w:rsidR="0070622B" w:rsidRDefault="0070622B" w14:paraId="7BBCF324" w14:textId="77777777">
            <w:pPr>
              <w:pStyle w:val="TableParagraph"/>
              <w:spacing w:before="72"/>
              <w:rPr>
                <w:sz w:val="24"/>
              </w:rPr>
            </w:pPr>
          </w:p>
          <w:p w:rsidRPr="00AA3A7E" w:rsidR="0070622B" w:rsidRDefault="00AA3B87" w14:paraId="1AC89F2C" w14:textId="77777777">
            <w:pPr>
              <w:pStyle w:val="TableParagraph"/>
              <w:ind w:left="18"/>
              <w:jc w:val="center"/>
              <w:rPr>
                <w:sz w:val="24"/>
              </w:rPr>
            </w:pPr>
            <w:r w:rsidRPr="00AA3A7E">
              <w:rPr>
                <w:sz w:val="24"/>
              </w:rPr>
              <w:t xml:space="preserve">$/Billing </w:t>
            </w:r>
            <w:r w:rsidRPr="00AA3A7E">
              <w:rPr>
                <w:spacing w:val="-5"/>
                <w:sz w:val="24"/>
              </w:rPr>
              <w:t>kW</w:t>
            </w:r>
          </w:p>
        </w:tc>
      </w:tr>
      <w:tr w:rsidRPr="00AA3A7E" w:rsidR="0070622B" w14:paraId="139F0040" w14:textId="77777777">
        <w:trPr>
          <w:trHeight w:val="645"/>
        </w:trPr>
        <w:tc>
          <w:tcPr>
            <w:tcW w:w="3060" w:type="dxa"/>
          </w:tcPr>
          <w:p w:rsidRPr="00AA3A7E" w:rsidR="0070622B" w:rsidRDefault="00AA3B87" w14:paraId="142A968B" w14:textId="77777777">
            <w:pPr>
              <w:pStyle w:val="TableParagraph"/>
              <w:spacing w:before="105" w:line="260" w:lineRule="exact"/>
              <w:ind w:left="119"/>
              <w:rPr>
                <w:sz w:val="24"/>
              </w:rPr>
            </w:pPr>
            <w:r w:rsidRPr="00AA3A7E">
              <w:rPr>
                <w:sz w:val="24"/>
              </w:rPr>
              <w:t>Primary</w:t>
            </w:r>
            <w:r w:rsidRPr="00AA3A7E">
              <w:rPr>
                <w:spacing w:val="-10"/>
                <w:sz w:val="24"/>
              </w:rPr>
              <w:t xml:space="preserve"> </w:t>
            </w:r>
            <w:r w:rsidRPr="00AA3A7E">
              <w:rPr>
                <w:sz w:val="24"/>
              </w:rPr>
              <w:t>Service</w:t>
            </w:r>
            <w:r w:rsidRPr="00AA3A7E">
              <w:rPr>
                <w:spacing w:val="-12"/>
                <w:sz w:val="24"/>
              </w:rPr>
              <w:t xml:space="preserve"> </w:t>
            </w:r>
            <w:r w:rsidRPr="00AA3A7E">
              <w:rPr>
                <w:sz w:val="24"/>
              </w:rPr>
              <w:t>Less</w:t>
            </w:r>
            <w:r w:rsidRPr="00AA3A7E">
              <w:rPr>
                <w:spacing w:val="-10"/>
                <w:sz w:val="24"/>
              </w:rPr>
              <w:t xml:space="preserve"> </w:t>
            </w:r>
            <w:r w:rsidRPr="00AA3A7E">
              <w:rPr>
                <w:sz w:val="24"/>
              </w:rPr>
              <w:t>Than</w:t>
            </w:r>
            <w:r w:rsidRPr="00AA3A7E">
              <w:rPr>
                <w:spacing w:val="-10"/>
                <w:sz w:val="24"/>
              </w:rPr>
              <w:t xml:space="preserve"> </w:t>
            </w:r>
            <w:r w:rsidRPr="00AA3A7E">
              <w:rPr>
                <w:sz w:val="24"/>
              </w:rPr>
              <w:t>or Equal to 10kW</w:t>
            </w:r>
          </w:p>
        </w:tc>
        <w:tc>
          <w:tcPr>
            <w:tcW w:w="1889" w:type="dxa"/>
          </w:tcPr>
          <w:p w:rsidRPr="00AA3A7E" w:rsidR="0070622B" w:rsidRDefault="00AA3B87" w14:paraId="40DE0586" w14:textId="5677E149">
            <w:pPr>
              <w:pStyle w:val="TableParagraph"/>
              <w:spacing w:before="249"/>
              <w:ind w:right="151"/>
              <w:jc w:val="right"/>
              <w:rPr>
                <w:sz w:val="24"/>
              </w:rPr>
            </w:pPr>
            <w:r w:rsidRPr="00AA3A7E">
              <w:rPr>
                <w:spacing w:val="-2"/>
                <w:sz w:val="24"/>
              </w:rPr>
              <w:t>$0.</w:t>
            </w:r>
            <w:r w:rsidRPr="00AA3A7E" w:rsidR="00E13C07">
              <w:rPr>
                <w:spacing w:val="-2"/>
                <w:sz w:val="24"/>
              </w:rPr>
              <w:t>004010</w:t>
            </w:r>
          </w:p>
        </w:tc>
        <w:tc>
          <w:tcPr>
            <w:tcW w:w="1870" w:type="dxa"/>
          </w:tcPr>
          <w:p w:rsidRPr="00AA3A7E" w:rsidR="0070622B" w:rsidRDefault="00AA3B87" w14:paraId="2086B3E8" w14:textId="79136628">
            <w:pPr>
              <w:pStyle w:val="TableParagraph"/>
              <w:spacing w:before="249"/>
              <w:ind w:right="202"/>
              <w:jc w:val="right"/>
              <w:rPr>
                <w:sz w:val="24"/>
              </w:rPr>
            </w:pPr>
            <w:r w:rsidRPr="00AA3A7E">
              <w:rPr>
                <w:spacing w:val="-2"/>
                <w:sz w:val="24"/>
              </w:rPr>
              <w:t>$0.</w:t>
            </w:r>
            <w:r w:rsidRPr="00AA3A7E" w:rsidR="00E13C07">
              <w:rPr>
                <w:spacing w:val="-2"/>
                <w:sz w:val="24"/>
              </w:rPr>
              <w:t>002890</w:t>
            </w:r>
          </w:p>
        </w:tc>
        <w:tc>
          <w:tcPr>
            <w:tcW w:w="1551" w:type="dxa"/>
          </w:tcPr>
          <w:p w:rsidRPr="00AA3A7E" w:rsidR="0070622B" w:rsidRDefault="00AA3B87" w14:paraId="6AB09708" w14:textId="77777777">
            <w:pPr>
              <w:pStyle w:val="TableParagraph"/>
              <w:spacing w:before="249"/>
              <w:ind w:left="18" w:right="6"/>
              <w:jc w:val="center"/>
              <w:rPr>
                <w:sz w:val="24"/>
              </w:rPr>
            </w:pPr>
            <w:r w:rsidRPr="00AA3A7E">
              <w:rPr>
                <w:spacing w:val="-2"/>
                <w:sz w:val="24"/>
              </w:rPr>
              <w:t>$/kWh</w:t>
            </w:r>
          </w:p>
        </w:tc>
      </w:tr>
      <w:tr w:rsidRPr="00AA3A7E" w:rsidR="0070622B" w14:paraId="29943370" w14:textId="77777777">
        <w:trPr>
          <w:trHeight w:val="887"/>
        </w:trPr>
        <w:tc>
          <w:tcPr>
            <w:tcW w:w="3060" w:type="dxa"/>
          </w:tcPr>
          <w:p w:rsidRPr="00AA3A7E" w:rsidR="0070622B" w:rsidRDefault="00AA3B87" w14:paraId="55D951C5" w14:textId="77777777">
            <w:pPr>
              <w:pStyle w:val="TableParagraph"/>
              <w:spacing w:before="260" w:line="220" w:lineRule="auto"/>
              <w:ind w:left="119"/>
              <w:rPr>
                <w:sz w:val="24"/>
              </w:rPr>
            </w:pPr>
            <w:r w:rsidRPr="00AA3A7E">
              <w:rPr>
                <w:sz w:val="24"/>
              </w:rPr>
              <w:t>Primary</w:t>
            </w:r>
            <w:r w:rsidRPr="00AA3A7E">
              <w:rPr>
                <w:spacing w:val="-12"/>
                <w:sz w:val="24"/>
              </w:rPr>
              <w:t xml:space="preserve"> </w:t>
            </w:r>
            <w:r w:rsidRPr="00AA3A7E">
              <w:rPr>
                <w:sz w:val="24"/>
              </w:rPr>
              <w:t>Service</w:t>
            </w:r>
            <w:r w:rsidRPr="00AA3A7E">
              <w:rPr>
                <w:spacing w:val="-14"/>
                <w:sz w:val="24"/>
              </w:rPr>
              <w:t xml:space="preserve"> </w:t>
            </w:r>
            <w:r w:rsidRPr="00AA3A7E">
              <w:rPr>
                <w:sz w:val="24"/>
              </w:rPr>
              <w:t>Greater</w:t>
            </w:r>
            <w:r w:rsidRPr="00AA3A7E">
              <w:rPr>
                <w:spacing w:val="-12"/>
                <w:sz w:val="24"/>
              </w:rPr>
              <w:t xml:space="preserve"> </w:t>
            </w:r>
            <w:r w:rsidRPr="00AA3A7E">
              <w:rPr>
                <w:sz w:val="24"/>
              </w:rPr>
              <w:t>than 10 kW – Distribution Line</w:t>
            </w:r>
          </w:p>
        </w:tc>
        <w:tc>
          <w:tcPr>
            <w:tcW w:w="1889" w:type="dxa"/>
          </w:tcPr>
          <w:p w:rsidRPr="00AA3A7E" w:rsidR="0070622B" w:rsidRDefault="0070622B" w14:paraId="0D22C717" w14:textId="77777777">
            <w:pPr>
              <w:pStyle w:val="TableParagraph"/>
              <w:spacing w:before="93"/>
              <w:rPr>
                <w:sz w:val="24"/>
              </w:rPr>
            </w:pPr>
          </w:p>
          <w:p w:rsidRPr="00AA3A7E" w:rsidR="0070622B" w:rsidRDefault="00AA3B87" w14:paraId="0A3C6CA4" w14:textId="0DD7CE2A">
            <w:pPr>
              <w:pStyle w:val="TableParagraph"/>
              <w:ind w:right="151"/>
              <w:jc w:val="right"/>
              <w:rPr>
                <w:sz w:val="24"/>
              </w:rPr>
            </w:pPr>
            <w:r w:rsidRPr="00AA3A7E">
              <w:rPr>
                <w:spacing w:val="-2"/>
                <w:sz w:val="24"/>
              </w:rPr>
              <w:t>$0.</w:t>
            </w:r>
            <w:r w:rsidRPr="00AA3A7E" w:rsidR="00443110">
              <w:rPr>
                <w:spacing w:val="-2"/>
                <w:sz w:val="24"/>
              </w:rPr>
              <w:t>4528</w:t>
            </w:r>
            <w:r w:rsidRPr="00AA3A7E" w:rsidR="00741C07">
              <w:rPr>
                <w:spacing w:val="-2"/>
                <w:sz w:val="24"/>
              </w:rPr>
              <w:t>07</w:t>
            </w:r>
          </w:p>
        </w:tc>
        <w:tc>
          <w:tcPr>
            <w:tcW w:w="1870" w:type="dxa"/>
          </w:tcPr>
          <w:p w:rsidRPr="00AA3A7E" w:rsidR="0070622B" w:rsidRDefault="0070622B" w14:paraId="4B20744B" w14:textId="77777777">
            <w:pPr>
              <w:pStyle w:val="TableParagraph"/>
              <w:spacing w:before="96"/>
              <w:rPr>
                <w:sz w:val="24"/>
              </w:rPr>
            </w:pPr>
          </w:p>
          <w:p w:rsidRPr="00AA3A7E" w:rsidR="0070622B" w:rsidRDefault="00AA3B87" w14:paraId="371A3B3C" w14:textId="0493464B">
            <w:pPr>
              <w:pStyle w:val="TableParagraph"/>
              <w:ind w:right="202"/>
              <w:jc w:val="right"/>
              <w:rPr>
                <w:sz w:val="24"/>
              </w:rPr>
            </w:pPr>
            <w:r w:rsidRPr="00AA3A7E">
              <w:rPr>
                <w:spacing w:val="-2"/>
                <w:sz w:val="24"/>
              </w:rPr>
              <w:t>$0.</w:t>
            </w:r>
            <w:r w:rsidRPr="00AA3A7E" w:rsidR="00443110">
              <w:rPr>
                <w:spacing w:val="-2"/>
                <w:sz w:val="24"/>
              </w:rPr>
              <w:t>352451</w:t>
            </w:r>
          </w:p>
        </w:tc>
        <w:tc>
          <w:tcPr>
            <w:tcW w:w="1551" w:type="dxa"/>
          </w:tcPr>
          <w:p w:rsidRPr="00AA3A7E" w:rsidR="0070622B" w:rsidRDefault="0070622B" w14:paraId="045F4C69" w14:textId="77777777">
            <w:pPr>
              <w:pStyle w:val="TableParagraph"/>
              <w:spacing w:before="96"/>
              <w:rPr>
                <w:sz w:val="24"/>
              </w:rPr>
            </w:pPr>
          </w:p>
          <w:p w:rsidRPr="00AA3A7E" w:rsidR="0070622B" w:rsidRDefault="00AA3B87" w14:paraId="570302ED" w14:textId="77777777">
            <w:pPr>
              <w:pStyle w:val="TableParagraph"/>
              <w:ind w:left="18"/>
              <w:jc w:val="center"/>
              <w:rPr>
                <w:sz w:val="24"/>
              </w:rPr>
            </w:pPr>
            <w:r w:rsidRPr="00AA3A7E">
              <w:rPr>
                <w:sz w:val="24"/>
              </w:rPr>
              <w:t xml:space="preserve">$/Billing </w:t>
            </w:r>
            <w:r w:rsidRPr="00AA3A7E">
              <w:rPr>
                <w:spacing w:val="-5"/>
                <w:sz w:val="24"/>
              </w:rPr>
              <w:t>kW</w:t>
            </w:r>
          </w:p>
        </w:tc>
      </w:tr>
      <w:tr w:rsidRPr="00AA3A7E" w:rsidR="0070622B" w14:paraId="5E9E9988" w14:textId="77777777">
        <w:trPr>
          <w:trHeight w:val="709"/>
        </w:trPr>
        <w:tc>
          <w:tcPr>
            <w:tcW w:w="3060" w:type="dxa"/>
          </w:tcPr>
          <w:p w:rsidRPr="00AA3A7E" w:rsidR="0070622B" w:rsidRDefault="00AA3B87" w14:paraId="35861466" w14:textId="77777777">
            <w:pPr>
              <w:pStyle w:val="TableParagraph"/>
              <w:spacing w:before="153" w:line="232" w:lineRule="auto"/>
              <w:ind w:left="119"/>
              <w:rPr>
                <w:sz w:val="24"/>
              </w:rPr>
            </w:pPr>
            <w:r w:rsidRPr="00AA3A7E">
              <w:rPr>
                <w:sz w:val="24"/>
              </w:rPr>
              <w:t>Primary</w:t>
            </w:r>
            <w:r w:rsidRPr="00AA3A7E">
              <w:rPr>
                <w:spacing w:val="-13"/>
                <w:sz w:val="24"/>
              </w:rPr>
              <w:t xml:space="preserve"> </w:t>
            </w:r>
            <w:r w:rsidRPr="00AA3A7E">
              <w:rPr>
                <w:sz w:val="24"/>
              </w:rPr>
              <w:t>Service</w:t>
            </w:r>
            <w:r w:rsidRPr="00AA3A7E">
              <w:rPr>
                <w:spacing w:val="-14"/>
                <w:sz w:val="24"/>
              </w:rPr>
              <w:t xml:space="preserve"> </w:t>
            </w:r>
            <w:r w:rsidRPr="00AA3A7E">
              <w:rPr>
                <w:sz w:val="24"/>
              </w:rPr>
              <w:t>Greater</w:t>
            </w:r>
            <w:r w:rsidRPr="00AA3A7E">
              <w:rPr>
                <w:spacing w:val="-12"/>
                <w:sz w:val="24"/>
              </w:rPr>
              <w:t xml:space="preserve"> </w:t>
            </w:r>
            <w:r w:rsidRPr="00AA3A7E">
              <w:rPr>
                <w:sz w:val="24"/>
              </w:rPr>
              <w:t>Than 10 kW – Substation</w:t>
            </w:r>
          </w:p>
        </w:tc>
        <w:tc>
          <w:tcPr>
            <w:tcW w:w="1889" w:type="dxa"/>
          </w:tcPr>
          <w:p w:rsidRPr="00AA3A7E" w:rsidR="0070622B" w:rsidRDefault="0070622B" w14:paraId="73C9562F" w14:textId="77777777">
            <w:pPr>
              <w:pStyle w:val="TableParagraph"/>
              <w:spacing w:before="7"/>
              <w:rPr>
                <w:sz w:val="24"/>
              </w:rPr>
            </w:pPr>
          </w:p>
          <w:p w:rsidRPr="00AA3A7E" w:rsidR="0070622B" w:rsidRDefault="00AA3B87" w14:paraId="0DFC2DB5" w14:textId="2B0CEB37">
            <w:pPr>
              <w:pStyle w:val="TableParagraph"/>
              <w:ind w:right="151"/>
              <w:jc w:val="right"/>
              <w:rPr>
                <w:sz w:val="24"/>
              </w:rPr>
            </w:pPr>
            <w:r w:rsidRPr="00AA3A7E">
              <w:rPr>
                <w:spacing w:val="-2"/>
                <w:sz w:val="24"/>
              </w:rPr>
              <w:t>$0.</w:t>
            </w:r>
            <w:r w:rsidRPr="00AA3A7E" w:rsidR="00443110">
              <w:rPr>
                <w:spacing w:val="-2"/>
                <w:sz w:val="24"/>
              </w:rPr>
              <w:t>10766</w:t>
            </w:r>
            <w:r w:rsidRPr="00AA3A7E" w:rsidR="00741C07">
              <w:rPr>
                <w:spacing w:val="-2"/>
                <w:sz w:val="24"/>
              </w:rPr>
              <w:t>5</w:t>
            </w:r>
          </w:p>
        </w:tc>
        <w:tc>
          <w:tcPr>
            <w:tcW w:w="1870" w:type="dxa"/>
          </w:tcPr>
          <w:p w:rsidRPr="00AA3A7E" w:rsidR="0070622B" w:rsidRDefault="0070622B" w14:paraId="1E722A22" w14:textId="77777777">
            <w:pPr>
              <w:pStyle w:val="TableParagraph"/>
              <w:spacing w:before="7"/>
              <w:rPr>
                <w:sz w:val="24"/>
              </w:rPr>
            </w:pPr>
          </w:p>
          <w:p w:rsidRPr="00AA3A7E" w:rsidR="0070622B" w:rsidRDefault="00AA3B87" w14:paraId="1CC728BB" w14:textId="1176D263">
            <w:pPr>
              <w:pStyle w:val="TableParagraph"/>
              <w:ind w:right="202"/>
              <w:jc w:val="right"/>
              <w:rPr>
                <w:sz w:val="24"/>
              </w:rPr>
            </w:pPr>
            <w:r w:rsidRPr="00AA3A7E">
              <w:rPr>
                <w:spacing w:val="-2"/>
                <w:sz w:val="24"/>
              </w:rPr>
              <w:t>$0.</w:t>
            </w:r>
            <w:r w:rsidRPr="00AA3A7E" w:rsidR="00443110">
              <w:rPr>
                <w:spacing w:val="-2"/>
                <w:sz w:val="24"/>
              </w:rPr>
              <w:t>090527</w:t>
            </w:r>
          </w:p>
        </w:tc>
        <w:tc>
          <w:tcPr>
            <w:tcW w:w="1551" w:type="dxa"/>
          </w:tcPr>
          <w:p w:rsidRPr="00AA3A7E" w:rsidR="0070622B" w:rsidRDefault="0070622B" w14:paraId="1F724143" w14:textId="77777777">
            <w:pPr>
              <w:pStyle w:val="TableParagraph"/>
              <w:spacing w:before="7"/>
              <w:rPr>
                <w:sz w:val="24"/>
              </w:rPr>
            </w:pPr>
          </w:p>
          <w:p w:rsidRPr="00AA3A7E" w:rsidR="0070622B" w:rsidRDefault="00AA3B87" w14:paraId="7D3E6B12" w14:textId="77777777">
            <w:pPr>
              <w:pStyle w:val="TableParagraph"/>
              <w:ind w:left="18"/>
              <w:jc w:val="center"/>
              <w:rPr>
                <w:sz w:val="24"/>
              </w:rPr>
            </w:pPr>
            <w:r w:rsidRPr="00AA3A7E">
              <w:rPr>
                <w:sz w:val="24"/>
              </w:rPr>
              <w:t xml:space="preserve">$/Billing </w:t>
            </w:r>
            <w:r w:rsidRPr="00AA3A7E">
              <w:rPr>
                <w:spacing w:val="-5"/>
                <w:sz w:val="24"/>
              </w:rPr>
              <w:t>kW</w:t>
            </w:r>
          </w:p>
        </w:tc>
      </w:tr>
      <w:tr w:rsidRPr="00AA3A7E" w:rsidR="0070622B" w14:paraId="26834F6A" w14:textId="77777777">
        <w:trPr>
          <w:trHeight w:val="385"/>
        </w:trPr>
        <w:tc>
          <w:tcPr>
            <w:tcW w:w="3060" w:type="dxa"/>
          </w:tcPr>
          <w:p w:rsidRPr="00AA3A7E" w:rsidR="0070622B" w:rsidRDefault="00AA3B87" w14:paraId="0574EA53" w14:textId="77777777">
            <w:pPr>
              <w:pStyle w:val="TableParagraph"/>
              <w:spacing w:before="122" w:line="243" w:lineRule="exact"/>
              <w:ind w:left="119"/>
              <w:rPr>
                <w:sz w:val="24"/>
              </w:rPr>
            </w:pPr>
            <w:r w:rsidRPr="00AA3A7E">
              <w:rPr>
                <w:sz w:val="24"/>
              </w:rPr>
              <w:t>Transmission</w:t>
            </w:r>
            <w:r w:rsidRPr="00AA3A7E">
              <w:rPr>
                <w:spacing w:val="-4"/>
                <w:sz w:val="24"/>
              </w:rPr>
              <w:t xml:space="preserve"> </w:t>
            </w:r>
            <w:r w:rsidRPr="00AA3A7E">
              <w:rPr>
                <w:spacing w:val="-2"/>
                <w:sz w:val="24"/>
              </w:rPr>
              <w:t>Service</w:t>
            </w:r>
          </w:p>
        </w:tc>
        <w:tc>
          <w:tcPr>
            <w:tcW w:w="1889" w:type="dxa"/>
          </w:tcPr>
          <w:p w:rsidRPr="00AA3A7E" w:rsidR="0070622B" w:rsidRDefault="00AA3B87" w14:paraId="714E258D" w14:textId="34C1BD50">
            <w:pPr>
              <w:pStyle w:val="TableParagraph"/>
              <w:spacing w:before="122" w:line="243" w:lineRule="exact"/>
              <w:ind w:right="151"/>
              <w:jc w:val="right"/>
              <w:rPr>
                <w:sz w:val="24"/>
              </w:rPr>
            </w:pPr>
            <w:r w:rsidRPr="00AA3A7E">
              <w:rPr>
                <w:spacing w:val="-2"/>
                <w:sz w:val="24"/>
              </w:rPr>
              <w:t>$0.</w:t>
            </w:r>
            <w:r w:rsidRPr="00AA3A7E" w:rsidR="00443110">
              <w:rPr>
                <w:spacing w:val="-2"/>
                <w:sz w:val="24"/>
              </w:rPr>
              <w:t>007132</w:t>
            </w:r>
          </w:p>
        </w:tc>
        <w:tc>
          <w:tcPr>
            <w:tcW w:w="1870" w:type="dxa"/>
          </w:tcPr>
          <w:p w:rsidRPr="00AA3A7E" w:rsidR="0070622B" w:rsidRDefault="00AA3B87" w14:paraId="5E03834A" w14:textId="7D8512F4">
            <w:pPr>
              <w:pStyle w:val="TableParagraph"/>
              <w:spacing w:before="122" w:line="243" w:lineRule="exact"/>
              <w:ind w:right="202"/>
              <w:jc w:val="right"/>
              <w:rPr>
                <w:sz w:val="24"/>
              </w:rPr>
            </w:pPr>
            <w:r w:rsidRPr="00AA3A7E">
              <w:rPr>
                <w:spacing w:val="-2"/>
                <w:sz w:val="24"/>
              </w:rPr>
              <w:t>$0.</w:t>
            </w:r>
            <w:r w:rsidRPr="00AA3A7E" w:rsidR="00443110">
              <w:rPr>
                <w:spacing w:val="-2"/>
                <w:sz w:val="24"/>
              </w:rPr>
              <w:t>005877</w:t>
            </w:r>
          </w:p>
        </w:tc>
        <w:tc>
          <w:tcPr>
            <w:tcW w:w="1551" w:type="dxa"/>
          </w:tcPr>
          <w:p w:rsidRPr="00AA3A7E" w:rsidR="0070622B" w:rsidRDefault="00E13C07" w14:paraId="47D08B78" w14:textId="2658D44F">
            <w:pPr>
              <w:pStyle w:val="TableParagraph"/>
              <w:spacing w:before="122" w:line="243" w:lineRule="exact"/>
              <w:ind w:left="18" w:right="6"/>
              <w:jc w:val="center"/>
              <w:rPr>
                <w:sz w:val="24"/>
              </w:rPr>
            </w:pPr>
            <w:r w:rsidRPr="00AA3A7E">
              <w:rPr>
                <w:sz w:val="24"/>
              </w:rPr>
              <w:t xml:space="preserve">$/Billing </w:t>
            </w:r>
            <w:r w:rsidRPr="00AA3A7E">
              <w:rPr>
                <w:spacing w:val="-5"/>
                <w:sz w:val="24"/>
              </w:rPr>
              <w:t>kW</w:t>
            </w:r>
          </w:p>
        </w:tc>
      </w:tr>
      <w:tr w:rsidRPr="00AA3A7E" w:rsidR="0070622B" w14:paraId="16A1210A" w14:textId="77777777">
        <w:trPr>
          <w:trHeight w:val="388"/>
        </w:trPr>
        <w:tc>
          <w:tcPr>
            <w:tcW w:w="3060" w:type="dxa"/>
          </w:tcPr>
          <w:p w:rsidRPr="00AA3A7E" w:rsidR="0070622B" w:rsidRDefault="00AA3B87" w14:paraId="168A60AA" w14:textId="77777777">
            <w:pPr>
              <w:pStyle w:val="TableParagraph"/>
              <w:spacing w:before="122" w:line="246" w:lineRule="exact"/>
              <w:ind w:left="119"/>
              <w:rPr>
                <w:sz w:val="24"/>
              </w:rPr>
            </w:pPr>
            <w:r w:rsidRPr="00AA3A7E">
              <w:rPr>
                <w:sz w:val="24"/>
              </w:rPr>
              <w:t>Lighting</w:t>
            </w:r>
            <w:r w:rsidRPr="00AA3A7E">
              <w:rPr>
                <w:spacing w:val="-1"/>
                <w:sz w:val="24"/>
              </w:rPr>
              <w:t xml:space="preserve"> </w:t>
            </w:r>
            <w:r w:rsidRPr="00AA3A7E">
              <w:rPr>
                <w:spacing w:val="-2"/>
                <w:sz w:val="24"/>
              </w:rPr>
              <w:t>Service</w:t>
            </w:r>
          </w:p>
        </w:tc>
        <w:tc>
          <w:tcPr>
            <w:tcW w:w="1889" w:type="dxa"/>
          </w:tcPr>
          <w:p w:rsidRPr="00AA3A7E" w:rsidR="0070622B" w:rsidRDefault="00AA3B87" w14:paraId="55AB145A" w14:textId="170799B1">
            <w:pPr>
              <w:pStyle w:val="TableParagraph"/>
              <w:spacing w:before="124" w:line="243" w:lineRule="exact"/>
              <w:ind w:right="151"/>
              <w:jc w:val="right"/>
              <w:rPr>
                <w:sz w:val="24"/>
              </w:rPr>
            </w:pPr>
            <w:r w:rsidRPr="00AA3A7E">
              <w:rPr>
                <w:spacing w:val="-2"/>
                <w:sz w:val="24"/>
              </w:rPr>
              <w:t>$0.</w:t>
            </w:r>
            <w:r w:rsidRPr="00AA3A7E" w:rsidR="00443110">
              <w:rPr>
                <w:spacing w:val="-2"/>
                <w:sz w:val="24"/>
              </w:rPr>
              <w:t>005404</w:t>
            </w:r>
          </w:p>
        </w:tc>
        <w:tc>
          <w:tcPr>
            <w:tcW w:w="1870" w:type="dxa"/>
          </w:tcPr>
          <w:p w:rsidRPr="00AA3A7E" w:rsidR="0070622B" w:rsidRDefault="00AA3B87" w14:paraId="1F389C2F" w14:textId="0647243D">
            <w:pPr>
              <w:pStyle w:val="TableParagraph"/>
              <w:spacing w:before="124" w:line="243" w:lineRule="exact"/>
              <w:ind w:right="202"/>
              <w:jc w:val="right"/>
              <w:rPr>
                <w:sz w:val="24"/>
              </w:rPr>
            </w:pPr>
            <w:r w:rsidRPr="00AA3A7E">
              <w:rPr>
                <w:spacing w:val="-2"/>
                <w:sz w:val="24"/>
              </w:rPr>
              <w:t>$0.</w:t>
            </w:r>
            <w:r w:rsidRPr="00AA3A7E" w:rsidR="00443110">
              <w:rPr>
                <w:spacing w:val="-2"/>
                <w:sz w:val="24"/>
              </w:rPr>
              <w:t>004014</w:t>
            </w:r>
          </w:p>
        </w:tc>
        <w:tc>
          <w:tcPr>
            <w:tcW w:w="1551" w:type="dxa"/>
          </w:tcPr>
          <w:p w:rsidRPr="00AA3A7E" w:rsidR="0070622B" w:rsidRDefault="00AA3B87" w14:paraId="59CC8898" w14:textId="77777777">
            <w:pPr>
              <w:pStyle w:val="TableParagraph"/>
              <w:spacing w:before="124" w:line="243" w:lineRule="exact"/>
              <w:ind w:left="18" w:right="6"/>
              <w:jc w:val="center"/>
              <w:rPr>
                <w:sz w:val="24"/>
              </w:rPr>
            </w:pPr>
            <w:r w:rsidRPr="00AA3A7E">
              <w:rPr>
                <w:sz w:val="24"/>
              </w:rPr>
              <w:t>per</w:t>
            </w:r>
            <w:r w:rsidRPr="00AA3A7E">
              <w:rPr>
                <w:spacing w:val="-2"/>
                <w:sz w:val="24"/>
              </w:rPr>
              <w:t xml:space="preserve"> </w:t>
            </w:r>
            <w:r w:rsidRPr="00AA3A7E">
              <w:rPr>
                <w:spacing w:val="-5"/>
                <w:sz w:val="24"/>
              </w:rPr>
              <w:t>kWh</w:t>
            </w:r>
          </w:p>
        </w:tc>
      </w:tr>
      <w:tr w:rsidRPr="00AA3A7E" w:rsidR="0070622B" w14:paraId="2F466971" w14:textId="77777777">
        <w:trPr>
          <w:trHeight w:val="1149"/>
        </w:trPr>
        <w:tc>
          <w:tcPr>
            <w:tcW w:w="3060" w:type="dxa"/>
          </w:tcPr>
          <w:p w:rsidRPr="00AA3A7E" w:rsidR="0070622B" w:rsidRDefault="00AA3B87" w14:paraId="3E7D2CBD" w14:textId="77777777">
            <w:pPr>
              <w:pStyle w:val="TableParagraph"/>
              <w:spacing w:line="237" w:lineRule="auto"/>
              <w:ind w:left="112" w:right="57"/>
              <w:rPr>
                <w:sz w:val="24"/>
              </w:rPr>
            </w:pPr>
            <w:r w:rsidRPr="00AA3A7E">
              <w:rPr>
                <w:sz w:val="24"/>
              </w:rPr>
              <w:t>Wholesale</w:t>
            </w:r>
            <w:r w:rsidRPr="00AA3A7E">
              <w:rPr>
                <w:spacing w:val="-15"/>
                <w:sz w:val="24"/>
              </w:rPr>
              <w:t xml:space="preserve"> </w:t>
            </w:r>
            <w:r w:rsidRPr="00AA3A7E">
              <w:rPr>
                <w:sz w:val="24"/>
              </w:rPr>
              <w:t>Service</w:t>
            </w:r>
            <w:r w:rsidRPr="00AA3A7E">
              <w:rPr>
                <w:spacing w:val="-15"/>
                <w:sz w:val="24"/>
              </w:rPr>
              <w:t xml:space="preserve"> </w:t>
            </w:r>
            <w:r w:rsidRPr="00AA3A7E">
              <w:rPr>
                <w:sz w:val="24"/>
              </w:rPr>
              <w:t xml:space="preserve">- </w:t>
            </w:r>
            <w:r w:rsidRPr="00AA3A7E">
              <w:rPr>
                <w:spacing w:val="-2"/>
                <w:sz w:val="24"/>
              </w:rPr>
              <w:t>Substation</w:t>
            </w:r>
          </w:p>
        </w:tc>
        <w:tc>
          <w:tcPr>
            <w:tcW w:w="1889" w:type="dxa"/>
          </w:tcPr>
          <w:p w:rsidRPr="00AA3A7E" w:rsidR="0070622B" w:rsidRDefault="0070622B" w14:paraId="632A19A9" w14:textId="77777777">
            <w:pPr>
              <w:pStyle w:val="TableParagraph"/>
              <w:rPr>
                <w:sz w:val="24"/>
              </w:rPr>
            </w:pPr>
          </w:p>
          <w:p w:rsidRPr="00AA3A7E" w:rsidR="0070622B" w:rsidRDefault="0070622B" w14:paraId="612761C7" w14:textId="77777777">
            <w:pPr>
              <w:pStyle w:val="TableParagraph"/>
              <w:rPr>
                <w:sz w:val="24"/>
              </w:rPr>
            </w:pPr>
          </w:p>
          <w:p w:rsidRPr="00AA3A7E" w:rsidR="0070622B" w:rsidRDefault="0070622B" w14:paraId="3EDEF306" w14:textId="77777777">
            <w:pPr>
              <w:pStyle w:val="TableParagraph"/>
              <w:spacing w:before="48"/>
              <w:rPr>
                <w:sz w:val="24"/>
              </w:rPr>
            </w:pPr>
          </w:p>
          <w:p w:rsidRPr="00AA3A7E" w:rsidR="0070622B" w:rsidRDefault="00AA3B87" w14:paraId="0A1DFDF5" w14:textId="29A85B2C">
            <w:pPr>
              <w:pStyle w:val="TableParagraph"/>
              <w:spacing w:line="253" w:lineRule="exact"/>
              <w:ind w:right="151"/>
              <w:jc w:val="right"/>
              <w:rPr>
                <w:sz w:val="24"/>
              </w:rPr>
            </w:pPr>
            <w:r w:rsidRPr="00AA3A7E">
              <w:rPr>
                <w:spacing w:val="-2"/>
                <w:sz w:val="24"/>
              </w:rPr>
              <w:t>$0.</w:t>
            </w:r>
            <w:r w:rsidRPr="00AA3A7E" w:rsidR="00443110">
              <w:rPr>
                <w:spacing w:val="-2"/>
                <w:sz w:val="24"/>
              </w:rPr>
              <w:t>1344</w:t>
            </w:r>
            <w:r w:rsidRPr="00AA3A7E" w:rsidR="00741C07">
              <w:rPr>
                <w:spacing w:val="-2"/>
                <w:sz w:val="24"/>
              </w:rPr>
              <w:t>34</w:t>
            </w:r>
          </w:p>
        </w:tc>
        <w:tc>
          <w:tcPr>
            <w:tcW w:w="1870" w:type="dxa"/>
          </w:tcPr>
          <w:p w:rsidRPr="00AA3A7E" w:rsidR="0070622B" w:rsidRDefault="0070622B" w14:paraId="3BA44C23" w14:textId="77777777">
            <w:pPr>
              <w:pStyle w:val="TableParagraph"/>
              <w:rPr>
                <w:sz w:val="24"/>
              </w:rPr>
            </w:pPr>
          </w:p>
          <w:p w:rsidRPr="00AA3A7E" w:rsidR="0070622B" w:rsidRDefault="0070622B" w14:paraId="2909B408" w14:textId="77777777">
            <w:pPr>
              <w:pStyle w:val="TableParagraph"/>
              <w:rPr>
                <w:sz w:val="24"/>
              </w:rPr>
            </w:pPr>
          </w:p>
          <w:p w:rsidRPr="00AA3A7E" w:rsidR="0070622B" w:rsidRDefault="0070622B" w14:paraId="744C5E29" w14:textId="77777777">
            <w:pPr>
              <w:pStyle w:val="TableParagraph"/>
              <w:spacing w:before="48"/>
              <w:rPr>
                <w:sz w:val="24"/>
              </w:rPr>
            </w:pPr>
          </w:p>
          <w:p w:rsidRPr="00AA3A7E" w:rsidR="0070622B" w:rsidRDefault="00AA3B87" w14:paraId="30C54122" w14:textId="63FD9162">
            <w:pPr>
              <w:pStyle w:val="TableParagraph"/>
              <w:spacing w:line="253" w:lineRule="exact"/>
              <w:ind w:right="202"/>
              <w:jc w:val="right"/>
              <w:rPr>
                <w:sz w:val="24"/>
              </w:rPr>
            </w:pPr>
            <w:r w:rsidRPr="00AA3A7E">
              <w:rPr>
                <w:spacing w:val="-2"/>
                <w:sz w:val="24"/>
              </w:rPr>
              <w:t>$0.</w:t>
            </w:r>
            <w:r w:rsidRPr="00AA3A7E" w:rsidR="00E13C07">
              <w:rPr>
                <w:spacing w:val="-2"/>
                <w:sz w:val="24"/>
              </w:rPr>
              <w:t>116828</w:t>
            </w:r>
          </w:p>
        </w:tc>
        <w:tc>
          <w:tcPr>
            <w:tcW w:w="1551" w:type="dxa"/>
          </w:tcPr>
          <w:p w:rsidRPr="00AA3A7E" w:rsidR="0070622B" w:rsidRDefault="0070622B" w14:paraId="1A60811B" w14:textId="77777777">
            <w:pPr>
              <w:pStyle w:val="TableParagraph"/>
              <w:spacing w:before="103"/>
              <w:rPr>
                <w:sz w:val="24"/>
              </w:rPr>
            </w:pPr>
          </w:p>
          <w:p w:rsidRPr="00AA3A7E" w:rsidR="0070622B" w:rsidRDefault="00AA3B87" w14:paraId="0345B4CA" w14:textId="77777777">
            <w:pPr>
              <w:pStyle w:val="TableParagraph"/>
              <w:spacing w:line="263" w:lineRule="exact"/>
              <w:ind w:left="18" w:right="4"/>
              <w:jc w:val="center"/>
              <w:rPr>
                <w:sz w:val="24"/>
              </w:rPr>
            </w:pPr>
            <w:r w:rsidRPr="00AA3A7E">
              <w:rPr>
                <w:sz w:val="24"/>
              </w:rPr>
              <w:t>$/kW,</w:t>
            </w:r>
            <w:r w:rsidRPr="00AA3A7E">
              <w:rPr>
                <w:spacing w:val="-1"/>
                <w:sz w:val="24"/>
              </w:rPr>
              <w:t xml:space="preserve"> </w:t>
            </w:r>
            <w:r w:rsidRPr="00AA3A7E">
              <w:rPr>
                <w:sz w:val="24"/>
              </w:rPr>
              <w:t>billed</w:t>
            </w:r>
            <w:r w:rsidRPr="00AA3A7E">
              <w:rPr>
                <w:spacing w:val="-1"/>
                <w:sz w:val="24"/>
              </w:rPr>
              <w:t xml:space="preserve"> </w:t>
            </w:r>
            <w:r w:rsidRPr="00AA3A7E">
              <w:rPr>
                <w:spacing w:val="-5"/>
                <w:sz w:val="24"/>
              </w:rPr>
              <w:t>at</w:t>
            </w:r>
          </w:p>
          <w:p w:rsidRPr="00AA3A7E" w:rsidR="0070622B" w:rsidRDefault="00AA3B87" w14:paraId="243563E7" w14:textId="77777777">
            <w:pPr>
              <w:pStyle w:val="TableParagraph"/>
              <w:spacing w:line="248" w:lineRule="exact"/>
              <w:ind w:left="85" w:right="70" w:hanging="2"/>
              <w:jc w:val="center"/>
              <w:rPr>
                <w:sz w:val="24"/>
              </w:rPr>
            </w:pPr>
            <w:r w:rsidRPr="00AA3A7E">
              <w:rPr>
                <w:spacing w:val="-2"/>
                <w:sz w:val="24"/>
              </w:rPr>
              <w:t xml:space="preserve">Annual </w:t>
            </w:r>
            <w:r w:rsidRPr="00AA3A7E">
              <w:rPr>
                <w:sz w:val="24"/>
              </w:rPr>
              <w:t>Demand</w:t>
            </w:r>
            <w:r w:rsidRPr="00AA3A7E">
              <w:rPr>
                <w:spacing w:val="-15"/>
                <w:sz w:val="24"/>
              </w:rPr>
              <w:t xml:space="preserve"> </w:t>
            </w:r>
            <w:r w:rsidRPr="00AA3A7E">
              <w:rPr>
                <w:sz w:val="24"/>
              </w:rPr>
              <w:t>(kW)</w:t>
            </w:r>
          </w:p>
        </w:tc>
      </w:tr>
      <w:tr w:rsidRPr="00AA3A7E" w:rsidR="0070622B" w14:paraId="5B911061" w14:textId="77777777">
        <w:trPr>
          <w:trHeight w:val="568"/>
        </w:trPr>
        <w:tc>
          <w:tcPr>
            <w:tcW w:w="3060" w:type="dxa"/>
          </w:tcPr>
          <w:p w:rsidRPr="00AA3A7E" w:rsidR="0070622B" w:rsidRDefault="00AA3B87" w14:paraId="3B47DA56" w14:textId="77777777">
            <w:pPr>
              <w:pStyle w:val="TableParagraph"/>
              <w:ind w:left="148"/>
              <w:rPr>
                <w:sz w:val="24"/>
              </w:rPr>
            </w:pPr>
            <w:r w:rsidRPr="00AA3A7E">
              <w:rPr>
                <w:sz w:val="24"/>
              </w:rPr>
              <w:t>Wholesale</w:t>
            </w:r>
            <w:r w:rsidRPr="00AA3A7E">
              <w:rPr>
                <w:spacing w:val="-15"/>
                <w:sz w:val="24"/>
              </w:rPr>
              <w:t xml:space="preserve"> </w:t>
            </w:r>
            <w:r w:rsidRPr="00AA3A7E">
              <w:rPr>
                <w:sz w:val="24"/>
              </w:rPr>
              <w:t>Service</w:t>
            </w:r>
            <w:r w:rsidRPr="00AA3A7E">
              <w:rPr>
                <w:spacing w:val="-15"/>
                <w:sz w:val="24"/>
              </w:rPr>
              <w:t xml:space="preserve"> </w:t>
            </w:r>
            <w:r w:rsidRPr="00AA3A7E">
              <w:rPr>
                <w:sz w:val="24"/>
              </w:rPr>
              <w:t>- Distribution Line</w:t>
            </w:r>
          </w:p>
        </w:tc>
        <w:tc>
          <w:tcPr>
            <w:tcW w:w="1889" w:type="dxa"/>
          </w:tcPr>
          <w:p w:rsidRPr="00AA3A7E" w:rsidR="0070622B" w:rsidRDefault="0070622B" w14:paraId="4E8FD741" w14:textId="77777777">
            <w:pPr>
              <w:pStyle w:val="TableParagraph"/>
              <w:spacing w:before="19"/>
              <w:rPr>
                <w:sz w:val="24"/>
              </w:rPr>
            </w:pPr>
          </w:p>
          <w:p w:rsidRPr="00AA3A7E" w:rsidR="0070622B" w:rsidRDefault="00AA3B87" w14:paraId="7F41B36C" w14:textId="3ABE77AF">
            <w:pPr>
              <w:pStyle w:val="TableParagraph"/>
              <w:spacing w:line="253" w:lineRule="exact"/>
              <w:ind w:right="151"/>
              <w:jc w:val="right"/>
              <w:rPr>
                <w:sz w:val="24"/>
              </w:rPr>
            </w:pPr>
            <w:r w:rsidRPr="00AA3A7E">
              <w:rPr>
                <w:spacing w:val="-2"/>
                <w:sz w:val="24"/>
              </w:rPr>
              <w:t>$0.</w:t>
            </w:r>
            <w:r w:rsidRPr="00AA3A7E" w:rsidR="00443110">
              <w:rPr>
                <w:spacing w:val="-2"/>
                <w:sz w:val="24"/>
              </w:rPr>
              <w:t>5601</w:t>
            </w:r>
            <w:r w:rsidRPr="00AA3A7E" w:rsidR="00741C07">
              <w:rPr>
                <w:spacing w:val="-2"/>
                <w:sz w:val="24"/>
              </w:rPr>
              <w:t>06</w:t>
            </w:r>
          </w:p>
        </w:tc>
        <w:tc>
          <w:tcPr>
            <w:tcW w:w="1870" w:type="dxa"/>
          </w:tcPr>
          <w:p w:rsidRPr="00AA3A7E" w:rsidR="0070622B" w:rsidRDefault="0070622B" w14:paraId="168D3C22" w14:textId="77777777">
            <w:pPr>
              <w:pStyle w:val="TableParagraph"/>
              <w:spacing w:before="19"/>
              <w:rPr>
                <w:sz w:val="24"/>
              </w:rPr>
            </w:pPr>
          </w:p>
          <w:p w:rsidRPr="00AA3A7E" w:rsidR="0070622B" w:rsidRDefault="00AA3B87" w14:paraId="4348AE9B" w14:textId="6A52BF97">
            <w:pPr>
              <w:pStyle w:val="TableParagraph"/>
              <w:spacing w:line="253" w:lineRule="exact"/>
              <w:ind w:right="202"/>
              <w:jc w:val="right"/>
              <w:rPr>
                <w:sz w:val="24"/>
              </w:rPr>
            </w:pPr>
            <w:r w:rsidRPr="00AA3A7E">
              <w:rPr>
                <w:spacing w:val="-2"/>
                <w:sz w:val="24"/>
              </w:rPr>
              <w:t>$0.</w:t>
            </w:r>
            <w:r w:rsidRPr="00AA3A7E" w:rsidR="00E13C07">
              <w:rPr>
                <w:spacing w:val="-2"/>
                <w:sz w:val="24"/>
              </w:rPr>
              <w:t>450904</w:t>
            </w:r>
          </w:p>
        </w:tc>
        <w:tc>
          <w:tcPr>
            <w:tcW w:w="1551" w:type="dxa"/>
          </w:tcPr>
          <w:p w:rsidRPr="00AA3A7E" w:rsidR="0070622B" w:rsidRDefault="0070622B" w14:paraId="565F4A5F" w14:textId="77777777">
            <w:pPr>
              <w:pStyle w:val="TableParagraph"/>
              <w:spacing w:before="19"/>
              <w:rPr>
                <w:sz w:val="24"/>
              </w:rPr>
            </w:pPr>
          </w:p>
          <w:p w:rsidRPr="00AA3A7E" w:rsidR="0070622B" w:rsidRDefault="00AA3B87" w14:paraId="20B50517" w14:textId="77777777">
            <w:pPr>
              <w:pStyle w:val="TableParagraph"/>
              <w:spacing w:line="253" w:lineRule="exact"/>
              <w:ind w:left="18"/>
              <w:jc w:val="center"/>
              <w:rPr>
                <w:sz w:val="24"/>
              </w:rPr>
            </w:pPr>
            <w:r w:rsidRPr="00AA3A7E">
              <w:rPr>
                <w:sz w:val="24"/>
              </w:rPr>
              <w:t xml:space="preserve">$/Billing </w:t>
            </w:r>
            <w:r w:rsidRPr="00AA3A7E">
              <w:rPr>
                <w:spacing w:val="-5"/>
                <w:sz w:val="24"/>
              </w:rPr>
              <w:t>kW</w:t>
            </w:r>
          </w:p>
        </w:tc>
      </w:tr>
    </w:tbl>
    <w:p w:rsidRPr="00A26452" w:rsidR="0070622B" w:rsidP="00A26452" w:rsidRDefault="00AA3B87" w14:paraId="672E4EF3" w14:textId="77777777">
      <w:pPr>
        <w:pStyle w:val="ListParagraph"/>
        <w:numPr>
          <w:ilvl w:val="0"/>
          <w:numId w:val="3"/>
        </w:numPr>
        <w:tabs>
          <w:tab w:val="left" w:pos="1760"/>
        </w:tabs>
        <w:spacing w:line="360" w:lineRule="auto"/>
        <w:rPr>
          <w:sz w:val="24"/>
          <w:szCs w:val="24"/>
        </w:rPr>
      </w:pPr>
      <w:r w:rsidRPr="00AA3A7E">
        <w:rPr>
          <w:sz w:val="24"/>
          <w:szCs w:val="24"/>
        </w:rPr>
        <w:t>Oncor’s</w:t>
      </w:r>
      <w:r w:rsidRPr="00AA3A7E">
        <w:rPr>
          <w:spacing w:val="-10"/>
          <w:sz w:val="24"/>
          <w:szCs w:val="24"/>
        </w:rPr>
        <w:t xml:space="preserve"> </w:t>
      </w:r>
      <w:r w:rsidRPr="00AA3A7E">
        <w:rPr>
          <w:sz w:val="24"/>
          <w:szCs w:val="24"/>
        </w:rPr>
        <w:t>application</w:t>
      </w:r>
      <w:r w:rsidRPr="00AA3A7E">
        <w:rPr>
          <w:spacing w:val="-11"/>
          <w:sz w:val="24"/>
          <w:szCs w:val="24"/>
        </w:rPr>
        <w:t xml:space="preserve"> </w:t>
      </w:r>
      <w:r w:rsidRPr="00AA3A7E">
        <w:rPr>
          <w:sz w:val="24"/>
          <w:szCs w:val="24"/>
        </w:rPr>
        <w:t>affects</w:t>
      </w:r>
      <w:r w:rsidRPr="00AA3A7E">
        <w:rPr>
          <w:spacing w:val="-13"/>
          <w:sz w:val="24"/>
          <w:szCs w:val="24"/>
        </w:rPr>
        <w:t xml:space="preserve"> </w:t>
      </w:r>
      <w:r w:rsidRPr="00AA3A7E">
        <w:rPr>
          <w:sz w:val="24"/>
          <w:szCs w:val="24"/>
        </w:rPr>
        <w:t>all</w:t>
      </w:r>
      <w:r w:rsidRPr="00AA3A7E">
        <w:rPr>
          <w:spacing w:val="-13"/>
          <w:sz w:val="24"/>
          <w:szCs w:val="24"/>
        </w:rPr>
        <w:t xml:space="preserve"> </w:t>
      </w:r>
      <w:r w:rsidRPr="00AA3A7E">
        <w:rPr>
          <w:sz w:val="24"/>
          <w:szCs w:val="24"/>
        </w:rPr>
        <w:t>REPs</w:t>
      </w:r>
      <w:r w:rsidRPr="00AA3A7E">
        <w:rPr>
          <w:spacing w:val="-13"/>
          <w:sz w:val="24"/>
          <w:szCs w:val="24"/>
        </w:rPr>
        <w:t xml:space="preserve"> </w:t>
      </w:r>
      <w:r w:rsidRPr="00AA3A7E">
        <w:rPr>
          <w:sz w:val="24"/>
          <w:szCs w:val="24"/>
        </w:rPr>
        <w:t>that</w:t>
      </w:r>
      <w:r w:rsidRPr="00AA3A7E">
        <w:rPr>
          <w:spacing w:val="-12"/>
          <w:sz w:val="24"/>
          <w:szCs w:val="24"/>
        </w:rPr>
        <w:t xml:space="preserve"> </w:t>
      </w:r>
      <w:r w:rsidRPr="00AA3A7E">
        <w:rPr>
          <w:sz w:val="24"/>
          <w:szCs w:val="24"/>
        </w:rPr>
        <w:t>take</w:t>
      </w:r>
      <w:r w:rsidRPr="00AA3A7E">
        <w:rPr>
          <w:spacing w:val="-12"/>
          <w:sz w:val="24"/>
          <w:szCs w:val="24"/>
        </w:rPr>
        <w:t xml:space="preserve"> </w:t>
      </w:r>
      <w:r w:rsidRPr="00AA3A7E">
        <w:rPr>
          <w:sz w:val="24"/>
          <w:szCs w:val="24"/>
        </w:rPr>
        <w:t>electric</w:t>
      </w:r>
      <w:r w:rsidRPr="00AA3A7E">
        <w:rPr>
          <w:spacing w:val="-14"/>
          <w:sz w:val="24"/>
          <w:szCs w:val="24"/>
        </w:rPr>
        <w:t xml:space="preserve"> </w:t>
      </w:r>
      <w:r w:rsidRPr="00AA3A7E">
        <w:rPr>
          <w:sz w:val="24"/>
          <w:szCs w:val="24"/>
        </w:rPr>
        <w:t>delivery</w:t>
      </w:r>
      <w:r w:rsidRPr="00AA3A7E">
        <w:rPr>
          <w:spacing w:val="-13"/>
          <w:sz w:val="24"/>
          <w:szCs w:val="24"/>
        </w:rPr>
        <w:t xml:space="preserve"> </w:t>
      </w:r>
      <w:r w:rsidRPr="00AA3A7E">
        <w:rPr>
          <w:sz w:val="24"/>
          <w:szCs w:val="24"/>
        </w:rPr>
        <w:t>service</w:t>
      </w:r>
      <w:r w:rsidRPr="00AA3A7E">
        <w:rPr>
          <w:spacing w:val="-12"/>
          <w:sz w:val="24"/>
          <w:szCs w:val="24"/>
        </w:rPr>
        <w:t xml:space="preserve"> </w:t>
      </w:r>
      <w:r w:rsidRPr="00AA3A7E">
        <w:rPr>
          <w:sz w:val="24"/>
          <w:szCs w:val="24"/>
        </w:rPr>
        <w:t>from</w:t>
      </w:r>
      <w:r w:rsidRPr="00AA3A7E">
        <w:rPr>
          <w:spacing w:val="-8"/>
          <w:sz w:val="24"/>
          <w:szCs w:val="24"/>
        </w:rPr>
        <w:t xml:space="preserve"> </w:t>
      </w:r>
      <w:r w:rsidRPr="00AA3A7E">
        <w:rPr>
          <w:sz w:val="24"/>
          <w:szCs w:val="24"/>
        </w:rPr>
        <w:t>Oncor</w:t>
      </w:r>
      <w:r w:rsidRPr="00AA3A7E">
        <w:rPr>
          <w:spacing w:val="-11"/>
          <w:sz w:val="24"/>
          <w:szCs w:val="24"/>
        </w:rPr>
        <w:t xml:space="preserve"> </w:t>
      </w:r>
      <w:r w:rsidRPr="00AA3A7E">
        <w:rPr>
          <w:sz w:val="24"/>
          <w:szCs w:val="24"/>
        </w:rPr>
        <w:t>and</w:t>
      </w:r>
      <w:r w:rsidRPr="00AA3A7E">
        <w:rPr>
          <w:spacing w:val="-13"/>
          <w:sz w:val="24"/>
          <w:szCs w:val="24"/>
        </w:rPr>
        <w:t xml:space="preserve"> </w:t>
      </w:r>
      <w:r w:rsidRPr="00AA3A7E">
        <w:rPr>
          <w:sz w:val="24"/>
          <w:szCs w:val="24"/>
        </w:rPr>
        <w:t>will affect the retail electric customers of those providers to the extent that</w:t>
      </w:r>
      <w:r w:rsidRPr="00A26452">
        <w:rPr>
          <w:sz w:val="24"/>
          <w:szCs w:val="24"/>
        </w:rPr>
        <w:t xml:space="preserve"> the providers pass along charges to their customers under Oncor’s approved DCRF tariffs.</w:t>
      </w:r>
      <w:r w:rsidRPr="00A26452">
        <w:rPr>
          <w:spacing w:val="40"/>
          <w:sz w:val="24"/>
          <w:szCs w:val="24"/>
        </w:rPr>
        <w:t xml:space="preserve"> </w:t>
      </w:r>
      <w:r w:rsidRPr="00A26452">
        <w:rPr>
          <w:sz w:val="24"/>
          <w:szCs w:val="24"/>
        </w:rPr>
        <w:t xml:space="preserve">The application </w:t>
      </w:r>
      <w:r w:rsidRPr="00A26452">
        <w:rPr>
          <w:sz w:val="24"/>
          <w:szCs w:val="24"/>
        </w:rPr>
        <w:lastRenderedPageBreak/>
        <w:t>also affects Oncor’s wholesale customers receiving service at distribution voltage.</w:t>
      </w:r>
    </w:p>
    <w:p w:rsidRPr="00A26452" w:rsidR="0070622B" w:rsidP="00A26452" w:rsidRDefault="00AA3B87" w14:paraId="7697A7D3" w14:textId="77777777">
      <w:pPr>
        <w:pStyle w:val="ListParagraph"/>
        <w:numPr>
          <w:ilvl w:val="0"/>
          <w:numId w:val="3"/>
        </w:numPr>
        <w:tabs>
          <w:tab w:val="left" w:pos="1760"/>
        </w:tabs>
        <w:spacing w:line="360" w:lineRule="auto"/>
        <w:rPr>
          <w:sz w:val="24"/>
          <w:szCs w:val="24"/>
        </w:rPr>
      </w:pPr>
      <w:r w:rsidRPr="00A26452">
        <w:rPr>
          <w:sz w:val="24"/>
          <w:szCs w:val="24"/>
        </w:rPr>
        <w:t>In its earnings monitoring report included in its application, Oncor demonstrated that it is not earning more than its authorized rate of return using weather-normalized data.</w:t>
      </w:r>
    </w:p>
    <w:p w:rsidRPr="00A26452" w:rsidR="0070622B" w:rsidP="00A26452" w:rsidRDefault="00AA3B87" w14:paraId="61D4E329" w14:textId="5D567A9E">
      <w:pPr>
        <w:pStyle w:val="ListParagraph"/>
        <w:numPr>
          <w:ilvl w:val="0"/>
          <w:numId w:val="3"/>
        </w:numPr>
        <w:tabs>
          <w:tab w:val="left" w:pos="1760"/>
        </w:tabs>
        <w:spacing w:line="360" w:lineRule="auto"/>
        <w:ind w:right="717"/>
        <w:rPr>
          <w:sz w:val="24"/>
          <w:szCs w:val="24"/>
        </w:rPr>
      </w:pPr>
      <w:r w:rsidRPr="00A26452">
        <w:rPr>
          <w:sz w:val="24"/>
          <w:szCs w:val="24"/>
        </w:rPr>
        <w:t xml:space="preserve">Oncor does not have a comprehensive base-rate proceeding pending before the </w:t>
      </w:r>
      <w:r w:rsidRPr="00A26452">
        <w:rPr>
          <w:spacing w:val="-2"/>
          <w:sz w:val="24"/>
          <w:szCs w:val="24"/>
        </w:rPr>
        <w:t>Commission.</w:t>
      </w:r>
    </w:p>
    <w:p w:rsidRPr="00A26452" w:rsidR="0070622B" w:rsidP="00A26452" w:rsidRDefault="00AA3B87" w14:paraId="3F1B919B" w14:textId="2C02C730">
      <w:pPr>
        <w:pStyle w:val="ListParagraph"/>
        <w:numPr>
          <w:ilvl w:val="0"/>
          <w:numId w:val="3"/>
        </w:numPr>
        <w:tabs>
          <w:tab w:val="left" w:pos="1759"/>
        </w:tabs>
        <w:spacing w:line="360" w:lineRule="auto"/>
        <w:ind w:left="1759" w:right="0" w:hanging="719"/>
        <w:rPr>
          <w:sz w:val="24"/>
          <w:szCs w:val="24"/>
        </w:rPr>
      </w:pPr>
      <w:r w:rsidRPr="00A26452">
        <w:rPr>
          <w:sz w:val="24"/>
          <w:szCs w:val="24"/>
        </w:rPr>
        <w:t>The</w:t>
      </w:r>
      <w:r w:rsidRPr="00A26452">
        <w:rPr>
          <w:spacing w:val="-6"/>
          <w:sz w:val="24"/>
          <w:szCs w:val="24"/>
        </w:rPr>
        <w:t xml:space="preserve"> </w:t>
      </w:r>
      <w:r w:rsidRPr="00A26452">
        <w:rPr>
          <w:sz w:val="24"/>
          <w:szCs w:val="24"/>
        </w:rPr>
        <w:t>Commission</w:t>
      </w:r>
      <w:r w:rsidRPr="00A26452">
        <w:rPr>
          <w:spacing w:val="-1"/>
          <w:sz w:val="24"/>
          <w:szCs w:val="24"/>
        </w:rPr>
        <w:t xml:space="preserve"> </w:t>
      </w:r>
      <w:r w:rsidRPr="00A26452">
        <w:rPr>
          <w:sz w:val="24"/>
          <w:szCs w:val="24"/>
        </w:rPr>
        <w:t>set</w:t>
      </w:r>
      <w:r w:rsidRPr="00A26452">
        <w:rPr>
          <w:spacing w:val="-1"/>
          <w:sz w:val="24"/>
          <w:szCs w:val="24"/>
        </w:rPr>
        <w:t xml:space="preserve"> </w:t>
      </w:r>
      <w:r w:rsidRPr="00A26452">
        <w:rPr>
          <w:sz w:val="24"/>
          <w:szCs w:val="24"/>
        </w:rPr>
        <w:t>Oncor’s</w:t>
      </w:r>
      <w:r w:rsidRPr="00A26452">
        <w:rPr>
          <w:spacing w:val="-2"/>
          <w:sz w:val="24"/>
          <w:szCs w:val="24"/>
        </w:rPr>
        <w:t xml:space="preserve"> </w:t>
      </w:r>
      <w:r w:rsidRPr="00A26452">
        <w:rPr>
          <w:sz w:val="24"/>
          <w:szCs w:val="24"/>
        </w:rPr>
        <w:t>DCRF</w:t>
      </w:r>
      <w:r w:rsidRPr="00A26452">
        <w:rPr>
          <w:spacing w:val="-3"/>
          <w:sz w:val="24"/>
          <w:szCs w:val="24"/>
        </w:rPr>
        <w:t xml:space="preserve"> </w:t>
      </w:r>
      <w:r w:rsidRPr="00A26452">
        <w:rPr>
          <w:sz w:val="24"/>
          <w:szCs w:val="24"/>
        </w:rPr>
        <w:t>baseline</w:t>
      </w:r>
      <w:r w:rsidRPr="00A26452">
        <w:rPr>
          <w:spacing w:val="-2"/>
          <w:sz w:val="24"/>
          <w:szCs w:val="24"/>
        </w:rPr>
        <w:t xml:space="preserve"> </w:t>
      </w:r>
      <w:r w:rsidRPr="00A26452">
        <w:rPr>
          <w:sz w:val="24"/>
          <w:szCs w:val="24"/>
        </w:rPr>
        <w:t>values</w:t>
      </w:r>
      <w:r w:rsidRPr="00A26452">
        <w:rPr>
          <w:spacing w:val="-2"/>
          <w:sz w:val="24"/>
          <w:szCs w:val="24"/>
        </w:rPr>
        <w:t xml:space="preserve"> </w:t>
      </w:r>
      <w:r w:rsidRPr="00A26452">
        <w:rPr>
          <w:sz w:val="24"/>
          <w:szCs w:val="24"/>
        </w:rPr>
        <w:t>in</w:t>
      </w:r>
      <w:r w:rsidRPr="00A26452">
        <w:rPr>
          <w:spacing w:val="-1"/>
          <w:sz w:val="24"/>
          <w:szCs w:val="24"/>
        </w:rPr>
        <w:t xml:space="preserve"> </w:t>
      </w:r>
      <w:r w:rsidRPr="00A26452">
        <w:rPr>
          <w:sz w:val="24"/>
          <w:szCs w:val="24"/>
        </w:rPr>
        <w:t>Docket</w:t>
      </w:r>
      <w:r w:rsidRPr="00A26452">
        <w:rPr>
          <w:spacing w:val="-1"/>
          <w:sz w:val="24"/>
          <w:szCs w:val="24"/>
        </w:rPr>
        <w:t xml:space="preserve"> </w:t>
      </w:r>
      <w:r w:rsidRPr="00A26452">
        <w:rPr>
          <w:sz w:val="24"/>
          <w:szCs w:val="24"/>
        </w:rPr>
        <w:t>No.</w:t>
      </w:r>
      <w:r w:rsidRPr="00A26452">
        <w:rPr>
          <w:spacing w:val="-1"/>
          <w:sz w:val="24"/>
          <w:szCs w:val="24"/>
        </w:rPr>
        <w:t xml:space="preserve"> </w:t>
      </w:r>
      <w:r w:rsidRPr="00A26452">
        <w:rPr>
          <w:spacing w:val="-2"/>
          <w:sz w:val="24"/>
          <w:szCs w:val="24"/>
        </w:rPr>
        <w:t>54817.</w:t>
      </w:r>
      <w:r w:rsidRPr="00A26452" w:rsidR="0041686A">
        <w:rPr>
          <w:rStyle w:val="FootnoteReference"/>
          <w:spacing w:val="-2"/>
          <w:sz w:val="24"/>
          <w:szCs w:val="24"/>
        </w:rPr>
        <w:footnoteReference w:id="6"/>
      </w:r>
    </w:p>
    <w:p w:rsidRPr="00A26452" w:rsidR="0070622B" w:rsidP="00A26452" w:rsidRDefault="00AA3B87" w14:paraId="1FADCEDD" w14:textId="77777777">
      <w:pPr>
        <w:pStyle w:val="ListParagraph"/>
        <w:numPr>
          <w:ilvl w:val="0"/>
          <w:numId w:val="3"/>
        </w:numPr>
        <w:tabs>
          <w:tab w:val="left" w:pos="1759"/>
        </w:tabs>
        <w:spacing w:line="360" w:lineRule="auto"/>
        <w:ind w:left="1759" w:right="0" w:hanging="719"/>
        <w:rPr>
          <w:sz w:val="24"/>
          <w:szCs w:val="24"/>
        </w:rPr>
      </w:pPr>
      <w:r w:rsidRPr="00A26452">
        <w:rPr>
          <w:sz w:val="24"/>
          <w:szCs w:val="24"/>
        </w:rPr>
        <w:t>In</w:t>
      </w:r>
      <w:r w:rsidRPr="00A26452">
        <w:rPr>
          <w:spacing w:val="-2"/>
          <w:sz w:val="24"/>
          <w:szCs w:val="24"/>
        </w:rPr>
        <w:t xml:space="preserve"> </w:t>
      </w:r>
      <w:r w:rsidRPr="00A26452">
        <w:rPr>
          <w:sz w:val="24"/>
          <w:szCs w:val="24"/>
        </w:rPr>
        <w:t>its</w:t>
      </w:r>
      <w:r w:rsidRPr="00A26452">
        <w:rPr>
          <w:spacing w:val="-1"/>
          <w:sz w:val="24"/>
          <w:szCs w:val="24"/>
        </w:rPr>
        <w:t xml:space="preserve"> </w:t>
      </w:r>
      <w:r w:rsidRPr="00A26452">
        <w:rPr>
          <w:sz w:val="24"/>
          <w:szCs w:val="24"/>
        </w:rPr>
        <w:t>application,</w:t>
      </w:r>
      <w:r w:rsidRPr="00A26452">
        <w:rPr>
          <w:spacing w:val="-1"/>
          <w:sz w:val="24"/>
          <w:szCs w:val="24"/>
        </w:rPr>
        <w:t xml:space="preserve"> </w:t>
      </w:r>
      <w:r w:rsidRPr="00A26452">
        <w:rPr>
          <w:sz w:val="24"/>
          <w:szCs w:val="24"/>
        </w:rPr>
        <w:t>Oncor</w:t>
      </w:r>
      <w:r w:rsidRPr="00A26452">
        <w:rPr>
          <w:spacing w:val="-1"/>
          <w:sz w:val="24"/>
          <w:szCs w:val="24"/>
        </w:rPr>
        <w:t xml:space="preserve"> </w:t>
      </w:r>
      <w:r w:rsidRPr="00A26452">
        <w:rPr>
          <w:sz w:val="24"/>
          <w:szCs w:val="24"/>
        </w:rPr>
        <w:t>used</w:t>
      </w:r>
      <w:r w:rsidRPr="00A26452">
        <w:rPr>
          <w:spacing w:val="-1"/>
          <w:sz w:val="24"/>
          <w:szCs w:val="24"/>
        </w:rPr>
        <w:t xml:space="preserve"> </w:t>
      </w:r>
      <w:r w:rsidRPr="00A26452">
        <w:rPr>
          <w:sz w:val="24"/>
          <w:szCs w:val="24"/>
        </w:rPr>
        <w:t>the</w:t>
      </w:r>
      <w:r w:rsidRPr="00A26452">
        <w:rPr>
          <w:spacing w:val="-3"/>
          <w:sz w:val="24"/>
          <w:szCs w:val="24"/>
        </w:rPr>
        <w:t xml:space="preserve"> </w:t>
      </w:r>
      <w:r w:rsidRPr="00A26452">
        <w:rPr>
          <w:sz w:val="24"/>
          <w:szCs w:val="24"/>
        </w:rPr>
        <w:t>DCRF</w:t>
      </w:r>
      <w:r w:rsidRPr="00A26452">
        <w:rPr>
          <w:spacing w:val="-4"/>
          <w:sz w:val="24"/>
          <w:szCs w:val="24"/>
        </w:rPr>
        <w:t xml:space="preserve"> </w:t>
      </w:r>
      <w:r w:rsidRPr="00A26452">
        <w:rPr>
          <w:sz w:val="24"/>
          <w:szCs w:val="24"/>
        </w:rPr>
        <w:t>baseline values</w:t>
      </w:r>
      <w:r w:rsidRPr="00A26452">
        <w:rPr>
          <w:spacing w:val="-1"/>
          <w:sz w:val="24"/>
          <w:szCs w:val="24"/>
        </w:rPr>
        <w:t xml:space="preserve"> </w:t>
      </w:r>
      <w:r w:rsidRPr="00A26452">
        <w:rPr>
          <w:sz w:val="24"/>
          <w:szCs w:val="24"/>
        </w:rPr>
        <w:t>approved</w:t>
      </w:r>
      <w:r w:rsidRPr="00A26452">
        <w:rPr>
          <w:spacing w:val="-2"/>
          <w:sz w:val="24"/>
          <w:szCs w:val="24"/>
        </w:rPr>
        <w:t xml:space="preserve"> </w:t>
      </w:r>
      <w:r w:rsidRPr="00A26452">
        <w:rPr>
          <w:sz w:val="24"/>
          <w:szCs w:val="24"/>
        </w:rPr>
        <w:t>in</w:t>
      </w:r>
      <w:r w:rsidRPr="00A26452">
        <w:rPr>
          <w:spacing w:val="-1"/>
          <w:sz w:val="24"/>
          <w:szCs w:val="24"/>
        </w:rPr>
        <w:t xml:space="preserve"> </w:t>
      </w:r>
      <w:r w:rsidRPr="00A26452">
        <w:rPr>
          <w:sz w:val="24"/>
          <w:szCs w:val="24"/>
        </w:rPr>
        <w:t>Docket</w:t>
      </w:r>
      <w:r w:rsidRPr="00A26452">
        <w:rPr>
          <w:spacing w:val="-1"/>
          <w:sz w:val="24"/>
          <w:szCs w:val="24"/>
        </w:rPr>
        <w:t xml:space="preserve"> </w:t>
      </w:r>
      <w:r w:rsidRPr="00A26452">
        <w:rPr>
          <w:sz w:val="24"/>
          <w:szCs w:val="24"/>
        </w:rPr>
        <w:t>No.</w:t>
      </w:r>
      <w:r w:rsidRPr="00A26452">
        <w:rPr>
          <w:spacing w:val="-1"/>
          <w:sz w:val="24"/>
          <w:szCs w:val="24"/>
        </w:rPr>
        <w:t xml:space="preserve"> </w:t>
      </w:r>
      <w:r w:rsidRPr="00A26452">
        <w:rPr>
          <w:spacing w:val="-2"/>
          <w:sz w:val="24"/>
          <w:szCs w:val="24"/>
        </w:rPr>
        <w:t>54817.</w:t>
      </w:r>
    </w:p>
    <w:p w:rsidRPr="00A26452" w:rsidR="0070622B" w:rsidP="00A26452" w:rsidRDefault="00AA3B87" w14:paraId="69E5A8CF" w14:textId="77777777">
      <w:pPr>
        <w:pStyle w:val="ListParagraph"/>
        <w:numPr>
          <w:ilvl w:val="0"/>
          <w:numId w:val="3"/>
        </w:numPr>
        <w:tabs>
          <w:tab w:val="left" w:pos="1760"/>
        </w:tabs>
        <w:spacing w:line="360" w:lineRule="auto"/>
        <w:ind w:right="716"/>
        <w:rPr>
          <w:sz w:val="24"/>
          <w:szCs w:val="24"/>
        </w:rPr>
      </w:pPr>
      <w:r w:rsidRPr="00A26452">
        <w:rPr>
          <w:sz w:val="24"/>
          <w:szCs w:val="24"/>
        </w:rPr>
        <w:t>In its application, Oncor applied the 6.65% rate of return approved by the Commission in Docket No. 53601.</w:t>
      </w:r>
    </w:p>
    <w:p w:rsidRPr="00A26452" w:rsidR="0070622B" w:rsidP="00A26452" w:rsidRDefault="00AA3B87" w14:paraId="2A89F3B4" w14:textId="19375ACF">
      <w:pPr>
        <w:pStyle w:val="ListParagraph"/>
        <w:numPr>
          <w:ilvl w:val="0"/>
          <w:numId w:val="3"/>
        </w:numPr>
        <w:tabs>
          <w:tab w:val="left" w:pos="1760"/>
        </w:tabs>
        <w:spacing w:line="360" w:lineRule="auto"/>
        <w:rPr>
          <w:sz w:val="24"/>
          <w:szCs w:val="24"/>
        </w:rPr>
      </w:pPr>
      <w:r w:rsidRPr="00A26452">
        <w:rPr>
          <w:sz w:val="24"/>
          <w:szCs w:val="24"/>
        </w:rPr>
        <w:t>In</w:t>
      </w:r>
      <w:r w:rsidRPr="00A26452">
        <w:rPr>
          <w:spacing w:val="-13"/>
          <w:sz w:val="24"/>
          <w:szCs w:val="24"/>
        </w:rPr>
        <w:t xml:space="preserve"> </w:t>
      </w:r>
      <w:r w:rsidRPr="00A26452">
        <w:rPr>
          <w:sz w:val="24"/>
          <w:szCs w:val="24"/>
        </w:rPr>
        <w:t>its</w:t>
      </w:r>
      <w:r w:rsidRPr="00A26452">
        <w:rPr>
          <w:spacing w:val="-13"/>
          <w:sz w:val="24"/>
          <w:szCs w:val="24"/>
        </w:rPr>
        <w:t xml:space="preserve"> </w:t>
      </w:r>
      <w:r w:rsidRPr="00A26452">
        <w:rPr>
          <w:sz w:val="24"/>
          <w:szCs w:val="24"/>
        </w:rPr>
        <w:t>application,</w:t>
      </w:r>
      <w:r w:rsidRPr="00A26452">
        <w:rPr>
          <w:spacing w:val="-13"/>
          <w:sz w:val="24"/>
          <w:szCs w:val="24"/>
        </w:rPr>
        <w:t xml:space="preserve"> </w:t>
      </w:r>
      <w:r w:rsidRPr="00A26452">
        <w:rPr>
          <w:sz w:val="24"/>
          <w:szCs w:val="24"/>
        </w:rPr>
        <w:t>Oncor</w:t>
      </w:r>
      <w:r w:rsidRPr="00A26452">
        <w:rPr>
          <w:spacing w:val="-11"/>
          <w:sz w:val="24"/>
          <w:szCs w:val="24"/>
        </w:rPr>
        <w:t xml:space="preserve"> </w:t>
      </w:r>
      <w:r w:rsidRPr="00A26452">
        <w:rPr>
          <w:sz w:val="24"/>
          <w:szCs w:val="24"/>
        </w:rPr>
        <w:t>proposed</w:t>
      </w:r>
      <w:r w:rsidRPr="00A26452">
        <w:rPr>
          <w:spacing w:val="-13"/>
          <w:sz w:val="24"/>
          <w:szCs w:val="24"/>
        </w:rPr>
        <w:t xml:space="preserve"> </w:t>
      </w:r>
      <w:r w:rsidRPr="00A26452">
        <w:rPr>
          <w:sz w:val="24"/>
          <w:szCs w:val="24"/>
        </w:rPr>
        <w:t>two</w:t>
      </w:r>
      <w:r w:rsidRPr="00A26452">
        <w:rPr>
          <w:spacing w:val="-13"/>
          <w:sz w:val="24"/>
          <w:szCs w:val="24"/>
        </w:rPr>
        <w:t xml:space="preserve"> </w:t>
      </w:r>
      <w:r w:rsidRPr="00A26452">
        <w:rPr>
          <w:sz w:val="24"/>
          <w:szCs w:val="24"/>
        </w:rPr>
        <w:t>DCRF</w:t>
      </w:r>
      <w:r w:rsidRPr="00A26452">
        <w:rPr>
          <w:spacing w:val="-15"/>
          <w:sz w:val="24"/>
          <w:szCs w:val="24"/>
        </w:rPr>
        <w:t xml:space="preserve"> </w:t>
      </w:r>
      <w:r w:rsidRPr="00A26452">
        <w:rPr>
          <w:sz w:val="24"/>
          <w:szCs w:val="24"/>
        </w:rPr>
        <w:t>riders:</w:t>
      </w:r>
      <w:r w:rsidRPr="00A26452">
        <w:rPr>
          <w:spacing w:val="-13"/>
          <w:sz w:val="24"/>
          <w:szCs w:val="24"/>
        </w:rPr>
        <w:t xml:space="preserve"> </w:t>
      </w:r>
      <w:r w:rsidRPr="00A26452">
        <w:rPr>
          <w:sz w:val="24"/>
          <w:szCs w:val="24"/>
        </w:rPr>
        <w:t>one</w:t>
      </w:r>
      <w:r w:rsidRPr="00A26452">
        <w:rPr>
          <w:spacing w:val="-14"/>
          <w:sz w:val="24"/>
          <w:szCs w:val="24"/>
        </w:rPr>
        <w:t xml:space="preserve"> </w:t>
      </w:r>
      <w:r w:rsidRPr="00A26452">
        <w:rPr>
          <w:sz w:val="24"/>
          <w:szCs w:val="24"/>
        </w:rPr>
        <w:t>for</w:t>
      </w:r>
      <w:r w:rsidRPr="00A26452">
        <w:rPr>
          <w:spacing w:val="-14"/>
          <w:sz w:val="24"/>
          <w:szCs w:val="24"/>
        </w:rPr>
        <w:t xml:space="preserve"> </w:t>
      </w:r>
      <w:r w:rsidRPr="00A26452">
        <w:rPr>
          <w:sz w:val="24"/>
          <w:szCs w:val="24"/>
        </w:rPr>
        <w:t>wholesale</w:t>
      </w:r>
      <w:r w:rsidRPr="00A26452">
        <w:rPr>
          <w:spacing w:val="-14"/>
          <w:sz w:val="24"/>
          <w:szCs w:val="24"/>
        </w:rPr>
        <w:t xml:space="preserve"> </w:t>
      </w:r>
      <w:r w:rsidRPr="00A26452">
        <w:rPr>
          <w:sz w:val="24"/>
          <w:szCs w:val="24"/>
        </w:rPr>
        <w:t>customers</w:t>
      </w:r>
      <w:r w:rsidRPr="00A26452">
        <w:rPr>
          <w:spacing w:val="-13"/>
          <w:sz w:val="24"/>
          <w:szCs w:val="24"/>
        </w:rPr>
        <w:t xml:space="preserve"> </w:t>
      </w:r>
      <w:r w:rsidRPr="00A26452">
        <w:rPr>
          <w:sz w:val="24"/>
          <w:szCs w:val="24"/>
        </w:rPr>
        <w:t>of</w:t>
      </w:r>
      <w:r w:rsidRPr="00A26452">
        <w:rPr>
          <w:spacing w:val="-14"/>
          <w:sz w:val="24"/>
          <w:szCs w:val="24"/>
        </w:rPr>
        <w:t xml:space="preserve"> </w:t>
      </w:r>
      <w:r w:rsidRPr="00A26452">
        <w:rPr>
          <w:sz w:val="24"/>
          <w:szCs w:val="24"/>
        </w:rPr>
        <w:t>Oncor receiving service at distribution voltage and one for REPs that take delivery service from Oncor.</w:t>
      </w:r>
      <w:r w:rsidRPr="00A26452">
        <w:rPr>
          <w:spacing w:val="40"/>
          <w:sz w:val="24"/>
          <w:szCs w:val="24"/>
        </w:rPr>
        <w:t xml:space="preserve"> </w:t>
      </w:r>
      <w:r w:rsidRPr="00A26452">
        <w:rPr>
          <w:sz w:val="24"/>
          <w:szCs w:val="24"/>
        </w:rPr>
        <w:t>The Commission approved the use of two riders for these customers in Docket No. 48231.</w:t>
      </w:r>
      <w:r w:rsidRPr="00A26452" w:rsidR="005E2493">
        <w:rPr>
          <w:rStyle w:val="FootnoteReference"/>
          <w:sz w:val="24"/>
          <w:szCs w:val="24"/>
        </w:rPr>
        <w:footnoteReference w:id="7"/>
      </w:r>
    </w:p>
    <w:p w:rsidRPr="00A26452" w:rsidR="0070622B" w:rsidP="00A26452" w:rsidRDefault="00AA3B87" w14:paraId="09570674" w14:textId="68C8172F">
      <w:pPr>
        <w:pStyle w:val="ListParagraph"/>
        <w:numPr>
          <w:ilvl w:val="0"/>
          <w:numId w:val="3"/>
        </w:numPr>
        <w:tabs>
          <w:tab w:val="left" w:pos="1760"/>
        </w:tabs>
        <w:spacing w:line="360" w:lineRule="auto"/>
        <w:rPr>
          <w:sz w:val="24"/>
          <w:szCs w:val="24"/>
        </w:rPr>
      </w:pPr>
      <w:r w:rsidRPr="00A26452">
        <w:rPr>
          <w:sz w:val="24"/>
          <w:szCs w:val="24"/>
        </w:rPr>
        <w:t>In its application, Oncor included the direct testimonies of</w:t>
      </w:r>
      <w:r w:rsidRPr="00A26452">
        <w:rPr>
          <w:spacing w:val="40"/>
          <w:sz w:val="24"/>
          <w:szCs w:val="24"/>
        </w:rPr>
        <w:t xml:space="preserve"> </w:t>
      </w:r>
      <w:r w:rsidRPr="00A26452">
        <w:rPr>
          <w:sz w:val="24"/>
          <w:szCs w:val="24"/>
        </w:rPr>
        <w:t xml:space="preserve">W. Alan Ledbetter, Oncor’s vice president and controller; Bonnie L. Clutter, Oncor’s assistant controller; </w:t>
      </w:r>
      <w:r w:rsidRPr="00A26452" w:rsidR="00374A40">
        <w:rPr>
          <w:sz w:val="24"/>
          <w:szCs w:val="24"/>
        </w:rPr>
        <w:t>Janice I. Fennell,</w:t>
      </w:r>
      <w:r w:rsidRPr="00A26452">
        <w:rPr>
          <w:sz w:val="24"/>
          <w:szCs w:val="24"/>
        </w:rPr>
        <w:t xml:space="preserve"> Oncor’s </w:t>
      </w:r>
      <w:r w:rsidRPr="00A26452" w:rsidR="00887CB1">
        <w:rPr>
          <w:sz w:val="24"/>
          <w:szCs w:val="24"/>
        </w:rPr>
        <w:t>senior manager – rates</w:t>
      </w:r>
      <w:r w:rsidRPr="00A26452">
        <w:rPr>
          <w:sz w:val="24"/>
          <w:szCs w:val="24"/>
        </w:rPr>
        <w:t>; and Coler D. Snelleman, Oncor’s director of strategic sourcing - transmission and distribution supply chain management.</w:t>
      </w:r>
      <w:r w:rsidRPr="00A26452">
        <w:rPr>
          <w:spacing w:val="40"/>
          <w:sz w:val="24"/>
          <w:szCs w:val="24"/>
        </w:rPr>
        <w:t xml:space="preserve"> </w:t>
      </w:r>
      <w:r w:rsidRPr="00A26452">
        <w:rPr>
          <w:sz w:val="24"/>
          <w:szCs w:val="24"/>
        </w:rPr>
        <w:t>Oncor subsequently</w:t>
      </w:r>
      <w:r w:rsidRPr="00A26452">
        <w:rPr>
          <w:spacing w:val="-11"/>
          <w:sz w:val="24"/>
          <w:szCs w:val="24"/>
        </w:rPr>
        <w:t xml:space="preserve"> </w:t>
      </w:r>
      <w:r w:rsidRPr="00A26452">
        <w:rPr>
          <w:sz w:val="24"/>
          <w:szCs w:val="24"/>
        </w:rPr>
        <w:t>filed</w:t>
      </w:r>
      <w:r w:rsidRPr="00A26452">
        <w:rPr>
          <w:spacing w:val="-11"/>
          <w:sz w:val="24"/>
          <w:szCs w:val="24"/>
        </w:rPr>
        <w:t xml:space="preserve"> </w:t>
      </w:r>
      <w:r w:rsidRPr="00A26452">
        <w:rPr>
          <w:sz w:val="24"/>
          <w:szCs w:val="24"/>
        </w:rPr>
        <w:t>the</w:t>
      </w:r>
      <w:r w:rsidRPr="00A26452">
        <w:rPr>
          <w:spacing w:val="-11"/>
          <w:sz w:val="24"/>
          <w:szCs w:val="24"/>
        </w:rPr>
        <w:t xml:space="preserve"> </w:t>
      </w:r>
      <w:r w:rsidRPr="00A26452">
        <w:rPr>
          <w:sz w:val="24"/>
          <w:szCs w:val="24"/>
        </w:rPr>
        <w:t>rebuttal</w:t>
      </w:r>
      <w:r w:rsidRPr="00A26452">
        <w:rPr>
          <w:spacing w:val="-10"/>
          <w:sz w:val="24"/>
          <w:szCs w:val="24"/>
        </w:rPr>
        <w:t xml:space="preserve"> </w:t>
      </w:r>
      <w:r w:rsidRPr="00A26452">
        <w:rPr>
          <w:sz w:val="24"/>
          <w:szCs w:val="24"/>
        </w:rPr>
        <w:t>testimonies</w:t>
      </w:r>
      <w:r w:rsidRPr="00A26452">
        <w:rPr>
          <w:spacing w:val="-10"/>
          <w:sz w:val="24"/>
          <w:szCs w:val="24"/>
        </w:rPr>
        <w:t xml:space="preserve"> </w:t>
      </w:r>
      <w:r w:rsidRPr="00A26452">
        <w:rPr>
          <w:sz w:val="24"/>
          <w:szCs w:val="24"/>
        </w:rPr>
        <w:t>of</w:t>
      </w:r>
      <w:r w:rsidRPr="00A26452">
        <w:rPr>
          <w:spacing w:val="-11"/>
          <w:sz w:val="24"/>
          <w:szCs w:val="24"/>
        </w:rPr>
        <w:t xml:space="preserve"> </w:t>
      </w:r>
      <w:r w:rsidRPr="00A26452" w:rsidR="001D2E7E">
        <w:rPr>
          <w:sz w:val="24"/>
          <w:szCs w:val="24"/>
        </w:rPr>
        <w:t>__________ and __________</w:t>
      </w:r>
      <w:r w:rsidRPr="00A26452">
        <w:rPr>
          <w:sz w:val="24"/>
          <w:szCs w:val="24"/>
        </w:rPr>
        <w:t>.</w:t>
      </w:r>
      <w:r w:rsidRPr="00A26452">
        <w:rPr>
          <w:spacing w:val="40"/>
          <w:sz w:val="24"/>
          <w:szCs w:val="24"/>
        </w:rPr>
        <w:t xml:space="preserve"> </w:t>
      </w:r>
      <w:r w:rsidRPr="00A26452">
        <w:rPr>
          <w:sz w:val="24"/>
          <w:szCs w:val="24"/>
        </w:rPr>
        <w:t xml:space="preserve">These testimonies collectively demonstrate Oncor’s compliance with the DCRF recovery </w:t>
      </w:r>
      <w:r w:rsidRPr="00A26452">
        <w:rPr>
          <w:spacing w:val="-2"/>
          <w:sz w:val="24"/>
          <w:szCs w:val="24"/>
        </w:rPr>
        <w:t>standards.</w:t>
      </w:r>
    </w:p>
    <w:p w:rsidRPr="00A26452" w:rsidR="0070622B" w:rsidP="00A26452" w:rsidRDefault="00AA3B87" w14:paraId="6A9F3D3F" w14:textId="02048D29">
      <w:pPr>
        <w:pStyle w:val="ListParagraph"/>
        <w:numPr>
          <w:ilvl w:val="0"/>
          <w:numId w:val="3"/>
        </w:numPr>
        <w:tabs>
          <w:tab w:val="left" w:pos="1760"/>
        </w:tabs>
        <w:spacing w:line="360" w:lineRule="auto"/>
        <w:rPr>
          <w:sz w:val="24"/>
          <w:szCs w:val="24"/>
        </w:rPr>
      </w:pPr>
      <w:r w:rsidRPr="00A26452">
        <w:rPr>
          <w:sz w:val="24"/>
          <w:szCs w:val="24"/>
        </w:rPr>
        <w:t>No party filed a motion to find the application materially deficient within 30 days after service</w:t>
      </w:r>
      <w:r w:rsidRPr="00A26452">
        <w:rPr>
          <w:spacing w:val="-15"/>
          <w:sz w:val="24"/>
          <w:szCs w:val="24"/>
        </w:rPr>
        <w:t xml:space="preserve"> </w:t>
      </w:r>
      <w:r w:rsidRPr="00A26452">
        <w:rPr>
          <w:sz w:val="24"/>
          <w:szCs w:val="24"/>
        </w:rPr>
        <w:t>of</w:t>
      </w:r>
      <w:r w:rsidRPr="00A26452">
        <w:rPr>
          <w:spacing w:val="-15"/>
          <w:sz w:val="24"/>
          <w:szCs w:val="24"/>
        </w:rPr>
        <w:t xml:space="preserve"> </w:t>
      </w:r>
      <w:r w:rsidRPr="00A26452">
        <w:rPr>
          <w:sz w:val="24"/>
          <w:szCs w:val="24"/>
        </w:rPr>
        <w:t>notice</w:t>
      </w:r>
      <w:r w:rsidRPr="00A26452">
        <w:rPr>
          <w:spacing w:val="-15"/>
          <w:sz w:val="24"/>
          <w:szCs w:val="24"/>
        </w:rPr>
        <w:t xml:space="preserve"> </w:t>
      </w:r>
      <w:r w:rsidRPr="00A26452">
        <w:rPr>
          <w:sz w:val="24"/>
          <w:szCs w:val="24"/>
        </w:rPr>
        <w:t>was</w:t>
      </w:r>
      <w:r w:rsidRPr="00A26452">
        <w:rPr>
          <w:spacing w:val="-15"/>
          <w:sz w:val="24"/>
          <w:szCs w:val="24"/>
        </w:rPr>
        <w:t xml:space="preserve"> </w:t>
      </w:r>
      <w:r w:rsidRPr="00A26452">
        <w:rPr>
          <w:sz w:val="24"/>
          <w:szCs w:val="24"/>
        </w:rPr>
        <w:t>completed</w:t>
      </w:r>
      <w:r w:rsidRPr="00A26452" w:rsidR="00D174D1">
        <w:rPr>
          <w:sz w:val="24"/>
          <w:szCs w:val="24"/>
        </w:rPr>
        <w:t>,</w:t>
      </w:r>
      <w:r w:rsidRPr="00A26452">
        <w:rPr>
          <w:spacing w:val="-15"/>
          <w:sz w:val="24"/>
          <w:szCs w:val="24"/>
        </w:rPr>
        <w:t xml:space="preserve"> </w:t>
      </w:r>
      <w:r w:rsidRPr="00A26452">
        <w:rPr>
          <w:sz w:val="24"/>
          <w:szCs w:val="24"/>
        </w:rPr>
        <w:t>and</w:t>
      </w:r>
      <w:r w:rsidRPr="00A26452">
        <w:rPr>
          <w:spacing w:val="-15"/>
          <w:sz w:val="24"/>
          <w:szCs w:val="24"/>
        </w:rPr>
        <w:t xml:space="preserve"> </w:t>
      </w:r>
      <w:r w:rsidRPr="00A26452">
        <w:rPr>
          <w:sz w:val="24"/>
          <w:szCs w:val="24"/>
        </w:rPr>
        <w:t>the</w:t>
      </w:r>
      <w:r w:rsidRPr="00A26452">
        <w:rPr>
          <w:spacing w:val="-15"/>
          <w:sz w:val="24"/>
          <w:szCs w:val="24"/>
        </w:rPr>
        <w:t xml:space="preserve"> </w:t>
      </w:r>
      <w:r w:rsidRPr="00A26452">
        <w:rPr>
          <w:sz w:val="24"/>
          <w:szCs w:val="24"/>
        </w:rPr>
        <w:t>ALJ</w:t>
      </w:r>
      <w:r w:rsidRPr="00A26452">
        <w:rPr>
          <w:spacing w:val="-15"/>
          <w:sz w:val="24"/>
          <w:szCs w:val="24"/>
        </w:rPr>
        <w:t xml:space="preserve"> </w:t>
      </w:r>
      <w:r w:rsidRPr="00A26452">
        <w:rPr>
          <w:sz w:val="24"/>
          <w:szCs w:val="24"/>
        </w:rPr>
        <w:t>did</w:t>
      </w:r>
      <w:r w:rsidRPr="00A26452">
        <w:rPr>
          <w:spacing w:val="-15"/>
          <w:sz w:val="24"/>
          <w:szCs w:val="24"/>
        </w:rPr>
        <w:t xml:space="preserve"> </w:t>
      </w:r>
      <w:r w:rsidRPr="00A26452">
        <w:rPr>
          <w:sz w:val="24"/>
          <w:szCs w:val="24"/>
        </w:rPr>
        <w:t>not</w:t>
      </w:r>
      <w:r w:rsidRPr="00A26452">
        <w:rPr>
          <w:spacing w:val="-15"/>
          <w:sz w:val="24"/>
          <w:szCs w:val="24"/>
        </w:rPr>
        <w:t xml:space="preserve"> </w:t>
      </w:r>
      <w:r w:rsidRPr="00A26452">
        <w:rPr>
          <w:sz w:val="24"/>
          <w:szCs w:val="24"/>
        </w:rPr>
        <w:t>issue</w:t>
      </w:r>
      <w:r w:rsidRPr="00A26452">
        <w:rPr>
          <w:spacing w:val="-15"/>
          <w:sz w:val="24"/>
          <w:szCs w:val="24"/>
        </w:rPr>
        <w:t xml:space="preserve"> </w:t>
      </w:r>
      <w:r w:rsidRPr="00A26452">
        <w:rPr>
          <w:sz w:val="24"/>
          <w:szCs w:val="24"/>
        </w:rPr>
        <w:t>an</w:t>
      </w:r>
      <w:r w:rsidRPr="00A26452">
        <w:rPr>
          <w:spacing w:val="-15"/>
          <w:sz w:val="24"/>
          <w:szCs w:val="24"/>
        </w:rPr>
        <w:t xml:space="preserve"> </w:t>
      </w:r>
      <w:r w:rsidRPr="00A26452">
        <w:rPr>
          <w:sz w:val="24"/>
          <w:szCs w:val="24"/>
        </w:rPr>
        <w:t>order</w:t>
      </w:r>
      <w:r w:rsidRPr="00A26452">
        <w:rPr>
          <w:spacing w:val="-15"/>
          <w:sz w:val="24"/>
          <w:szCs w:val="24"/>
        </w:rPr>
        <w:t xml:space="preserve"> </w:t>
      </w:r>
      <w:r w:rsidRPr="00A26452">
        <w:rPr>
          <w:sz w:val="24"/>
          <w:szCs w:val="24"/>
        </w:rPr>
        <w:t>concluding</w:t>
      </w:r>
      <w:r w:rsidRPr="00A26452">
        <w:rPr>
          <w:spacing w:val="-15"/>
          <w:sz w:val="24"/>
          <w:szCs w:val="24"/>
        </w:rPr>
        <w:t xml:space="preserve"> </w:t>
      </w:r>
      <w:r w:rsidRPr="00A26452">
        <w:rPr>
          <w:sz w:val="24"/>
          <w:szCs w:val="24"/>
        </w:rPr>
        <w:t>that</w:t>
      </w:r>
      <w:r w:rsidRPr="00A26452">
        <w:rPr>
          <w:spacing w:val="-15"/>
          <w:sz w:val="24"/>
          <w:szCs w:val="24"/>
        </w:rPr>
        <w:t xml:space="preserve"> </w:t>
      </w:r>
      <w:r w:rsidRPr="00A26452">
        <w:rPr>
          <w:sz w:val="24"/>
          <w:szCs w:val="24"/>
        </w:rPr>
        <w:t>material deficiencies exist in the application.</w:t>
      </w:r>
    </w:p>
    <w:p w:rsidRPr="00A26452" w:rsidR="0070622B" w:rsidP="00A26452" w:rsidRDefault="00AA3B87" w14:paraId="79FD810F" w14:textId="7AB1E493">
      <w:pPr>
        <w:pStyle w:val="ListParagraph"/>
        <w:numPr>
          <w:ilvl w:val="0"/>
          <w:numId w:val="3"/>
        </w:numPr>
        <w:tabs>
          <w:tab w:val="left" w:pos="1760"/>
        </w:tabs>
        <w:spacing w:line="360" w:lineRule="auto"/>
        <w:rPr>
          <w:sz w:val="24"/>
          <w:szCs w:val="24"/>
        </w:rPr>
      </w:pPr>
      <w:r w:rsidRPr="00A26452">
        <w:rPr>
          <w:sz w:val="24"/>
          <w:szCs w:val="24"/>
        </w:rPr>
        <w:t xml:space="preserve">In Order No. </w:t>
      </w:r>
      <w:r w:rsidRPr="00A26452" w:rsidR="00D174D1">
        <w:rPr>
          <w:sz w:val="24"/>
          <w:szCs w:val="24"/>
        </w:rPr>
        <w:t>__</w:t>
      </w:r>
      <w:r w:rsidRPr="00A26452">
        <w:rPr>
          <w:sz w:val="24"/>
          <w:szCs w:val="24"/>
        </w:rPr>
        <w:t xml:space="preserve"> filed on </w:t>
      </w:r>
      <w:r w:rsidRPr="00A26452" w:rsidR="00D174D1">
        <w:rPr>
          <w:sz w:val="24"/>
          <w:szCs w:val="24"/>
        </w:rPr>
        <w:t>__________</w:t>
      </w:r>
      <w:r w:rsidRPr="00A26452">
        <w:rPr>
          <w:sz w:val="24"/>
          <w:szCs w:val="24"/>
        </w:rPr>
        <w:t>, 202</w:t>
      </w:r>
      <w:r w:rsidRPr="00A26452" w:rsidR="00D174D1">
        <w:rPr>
          <w:sz w:val="24"/>
          <w:szCs w:val="24"/>
        </w:rPr>
        <w:t>4</w:t>
      </w:r>
      <w:r w:rsidRPr="00A26452">
        <w:rPr>
          <w:sz w:val="24"/>
          <w:szCs w:val="24"/>
        </w:rPr>
        <w:t>, the ALJ found that the application was administratively complete.</w:t>
      </w:r>
    </w:p>
    <w:p w:rsidRPr="00A26452" w:rsidR="0070622B" w:rsidP="00A26452" w:rsidRDefault="00AA3B87" w14:paraId="0D4D213A" w14:textId="77777777">
      <w:pPr>
        <w:pStyle w:val="Heading2"/>
        <w:spacing w:line="360" w:lineRule="auto"/>
        <w:jc w:val="left"/>
        <w:rPr>
          <w:u w:val="none"/>
        </w:rPr>
      </w:pPr>
      <w:r w:rsidRPr="00A26452">
        <w:rPr>
          <w:spacing w:val="-2"/>
        </w:rPr>
        <w:lastRenderedPageBreak/>
        <w:t>Notice</w:t>
      </w:r>
    </w:p>
    <w:p w:rsidRPr="00A26452" w:rsidR="0041686A" w:rsidP="00A26452" w:rsidRDefault="00AA3B87" w14:paraId="2F1809E6" w14:textId="0FD16B38">
      <w:pPr>
        <w:pStyle w:val="ListParagraph"/>
        <w:numPr>
          <w:ilvl w:val="0"/>
          <w:numId w:val="3"/>
        </w:numPr>
        <w:tabs>
          <w:tab w:val="left" w:pos="1760"/>
        </w:tabs>
        <w:spacing w:line="360" w:lineRule="auto"/>
        <w:rPr>
          <w:sz w:val="24"/>
          <w:szCs w:val="24"/>
        </w:rPr>
      </w:pPr>
      <w:r w:rsidRPr="00A26452">
        <w:rPr>
          <w:sz w:val="24"/>
          <w:szCs w:val="24"/>
        </w:rPr>
        <w:t xml:space="preserve">On </w:t>
      </w:r>
      <w:r w:rsidRPr="00A26452" w:rsidR="00D174D1">
        <w:rPr>
          <w:sz w:val="24"/>
          <w:szCs w:val="24"/>
        </w:rPr>
        <w:t>August ___</w:t>
      </w:r>
      <w:r w:rsidRPr="00A26452">
        <w:rPr>
          <w:sz w:val="24"/>
          <w:szCs w:val="24"/>
        </w:rPr>
        <w:t>, 202</w:t>
      </w:r>
      <w:r w:rsidRPr="00A26452" w:rsidR="00D174D1">
        <w:rPr>
          <w:sz w:val="24"/>
          <w:szCs w:val="24"/>
        </w:rPr>
        <w:t>4</w:t>
      </w:r>
      <w:r w:rsidRPr="00A26452">
        <w:rPr>
          <w:sz w:val="24"/>
          <w:szCs w:val="24"/>
        </w:rPr>
        <w:t xml:space="preserve">, Oncor </w:t>
      </w:r>
      <w:r w:rsidRPr="00A26452" w:rsidR="0041686A">
        <w:rPr>
          <w:sz w:val="24"/>
          <w:szCs w:val="24"/>
        </w:rPr>
        <w:t>filed the affidavit of Joni Price, senior manager of regulatory support and compliance for Oncor, attesting to the following:</w:t>
      </w:r>
    </w:p>
    <w:p w:rsidRPr="00A26452" w:rsidR="0041686A" w:rsidP="00A26452" w:rsidRDefault="0041686A" w14:paraId="71BF7008" w14:textId="6D9E782B">
      <w:pPr>
        <w:pStyle w:val="ListParagraph"/>
        <w:numPr>
          <w:ilvl w:val="1"/>
          <w:numId w:val="3"/>
        </w:numPr>
        <w:tabs>
          <w:tab w:val="left" w:pos="1760"/>
        </w:tabs>
        <w:spacing w:line="360" w:lineRule="auto"/>
        <w:rPr>
          <w:sz w:val="24"/>
          <w:szCs w:val="24"/>
        </w:rPr>
      </w:pPr>
      <w:r w:rsidRPr="00A26452">
        <w:rPr>
          <w:sz w:val="24"/>
          <w:szCs w:val="24"/>
        </w:rPr>
        <w:t>that Oncor filed the application with the municipalities having original jurisdiction over Oncor’s rates on August 16, 2024;</w:t>
      </w:r>
    </w:p>
    <w:p w:rsidRPr="00A26452" w:rsidR="0041686A" w:rsidP="00A26452" w:rsidRDefault="0041686A" w14:paraId="674C8BEB" w14:textId="6663B6A2">
      <w:pPr>
        <w:pStyle w:val="ListParagraph"/>
        <w:numPr>
          <w:ilvl w:val="1"/>
          <w:numId w:val="3"/>
        </w:numPr>
        <w:tabs>
          <w:tab w:val="left" w:pos="1760"/>
        </w:tabs>
        <w:spacing w:line="360" w:lineRule="auto"/>
        <w:rPr>
          <w:sz w:val="24"/>
          <w:szCs w:val="24"/>
        </w:rPr>
      </w:pPr>
      <w:r w:rsidRPr="00A26452">
        <w:rPr>
          <w:sz w:val="24"/>
          <w:szCs w:val="24"/>
        </w:rPr>
        <w:t>that Oncor provided notice of the application to all other municipalities it its service area on August 16, 2024;</w:t>
      </w:r>
    </w:p>
    <w:p w:rsidRPr="00A26452" w:rsidR="0041686A" w:rsidP="00A26452" w:rsidRDefault="0041686A" w14:paraId="48142691" w14:textId="76214DB0">
      <w:pPr>
        <w:pStyle w:val="ListParagraph"/>
        <w:numPr>
          <w:ilvl w:val="1"/>
          <w:numId w:val="3"/>
        </w:numPr>
        <w:tabs>
          <w:tab w:val="left" w:pos="1760"/>
        </w:tabs>
        <w:spacing w:line="360" w:lineRule="auto"/>
        <w:rPr>
          <w:sz w:val="24"/>
          <w:szCs w:val="24"/>
        </w:rPr>
      </w:pPr>
      <w:r w:rsidRPr="00A26452">
        <w:rPr>
          <w:sz w:val="24"/>
          <w:szCs w:val="24"/>
        </w:rPr>
        <w:t>that Oncor provided notice by mail via Federal Express and by emailing a link to the electronic native files to all parties of record to its last comprehensive base-rate proceeding, Docket No. 53601, on August 16, 2024; and</w:t>
      </w:r>
    </w:p>
    <w:p w:rsidRPr="00A26452" w:rsidR="0070622B" w:rsidP="00A26452" w:rsidRDefault="0077383C" w14:paraId="47885CB8" w14:textId="102B8C49">
      <w:pPr>
        <w:pStyle w:val="ListParagraph"/>
        <w:numPr>
          <w:ilvl w:val="1"/>
          <w:numId w:val="3"/>
        </w:numPr>
        <w:tabs>
          <w:tab w:val="left" w:pos="1760"/>
        </w:tabs>
        <w:spacing w:line="360" w:lineRule="auto"/>
        <w:rPr>
          <w:sz w:val="24"/>
          <w:szCs w:val="24"/>
        </w:rPr>
      </w:pPr>
      <w:r w:rsidRPr="00A26452">
        <w:rPr>
          <w:sz w:val="24"/>
          <w:szCs w:val="24"/>
        </w:rPr>
        <w:t xml:space="preserve">that </w:t>
      </w:r>
      <w:r w:rsidRPr="00A26452" w:rsidR="0041686A">
        <w:rPr>
          <w:sz w:val="24"/>
          <w:szCs w:val="24"/>
        </w:rPr>
        <w:t>Oncor provided notice of the application by mail via Federal Express and by emailing a link to the electronic native files to all authorized representatives for parties participating in Oncor’s last DCRF proceeding, Docket No. 56306.</w:t>
      </w:r>
    </w:p>
    <w:p w:rsidRPr="00A26452" w:rsidR="0070622B" w:rsidP="00A26452" w:rsidRDefault="00AA3B87" w14:paraId="4573661D" w14:textId="77777777">
      <w:pPr>
        <w:pStyle w:val="ListParagraph"/>
        <w:numPr>
          <w:ilvl w:val="0"/>
          <w:numId w:val="3"/>
        </w:numPr>
        <w:tabs>
          <w:tab w:val="left" w:pos="1760"/>
        </w:tabs>
        <w:spacing w:line="360" w:lineRule="auto"/>
        <w:ind w:right="720"/>
        <w:rPr>
          <w:sz w:val="24"/>
          <w:szCs w:val="24"/>
        </w:rPr>
      </w:pPr>
      <w:r w:rsidRPr="00A26452">
        <w:rPr>
          <w:sz w:val="24"/>
          <w:szCs w:val="24"/>
        </w:rPr>
        <w:t>Oncor’s</w:t>
      </w:r>
      <w:r w:rsidRPr="00A26452">
        <w:rPr>
          <w:spacing w:val="28"/>
          <w:sz w:val="24"/>
          <w:szCs w:val="24"/>
        </w:rPr>
        <w:t xml:space="preserve"> </w:t>
      </w:r>
      <w:r w:rsidRPr="00A26452">
        <w:rPr>
          <w:sz w:val="24"/>
          <w:szCs w:val="24"/>
        </w:rPr>
        <w:t>provision</w:t>
      </w:r>
      <w:r w:rsidRPr="00A26452">
        <w:rPr>
          <w:spacing w:val="25"/>
          <w:sz w:val="24"/>
          <w:szCs w:val="24"/>
        </w:rPr>
        <w:t xml:space="preserve"> </w:t>
      </w:r>
      <w:r w:rsidRPr="00A26452">
        <w:rPr>
          <w:sz w:val="24"/>
          <w:szCs w:val="24"/>
        </w:rPr>
        <w:t>of</w:t>
      </w:r>
      <w:r w:rsidRPr="00A26452">
        <w:rPr>
          <w:spacing w:val="27"/>
          <w:sz w:val="24"/>
          <w:szCs w:val="24"/>
        </w:rPr>
        <w:t xml:space="preserve"> </w:t>
      </w:r>
      <w:r w:rsidRPr="00A26452">
        <w:rPr>
          <w:sz w:val="24"/>
          <w:szCs w:val="24"/>
        </w:rPr>
        <w:t>notice</w:t>
      </w:r>
      <w:r w:rsidRPr="00A26452">
        <w:rPr>
          <w:spacing w:val="25"/>
          <w:sz w:val="24"/>
          <w:szCs w:val="24"/>
        </w:rPr>
        <w:t xml:space="preserve"> </w:t>
      </w:r>
      <w:r w:rsidRPr="00A26452">
        <w:rPr>
          <w:sz w:val="24"/>
          <w:szCs w:val="24"/>
        </w:rPr>
        <w:t>by</w:t>
      </w:r>
      <w:r w:rsidRPr="00A26452">
        <w:rPr>
          <w:spacing w:val="25"/>
          <w:sz w:val="24"/>
          <w:szCs w:val="24"/>
        </w:rPr>
        <w:t xml:space="preserve"> </w:t>
      </w:r>
      <w:r w:rsidRPr="00A26452">
        <w:rPr>
          <w:sz w:val="24"/>
          <w:szCs w:val="24"/>
        </w:rPr>
        <w:t>mail</w:t>
      </w:r>
      <w:r w:rsidRPr="00A26452">
        <w:rPr>
          <w:spacing w:val="26"/>
          <w:sz w:val="24"/>
          <w:szCs w:val="24"/>
        </w:rPr>
        <w:t xml:space="preserve"> </w:t>
      </w:r>
      <w:r w:rsidRPr="00A26452">
        <w:rPr>
          <w:sz w:val="24"/>
          <w:szCs w:val="24"/>
        </w:rPr>
        <w:t>via</w:t>
      </w:r>
      <w:r w:rsidRPr="00A26452">
        <w:rPr>
          <w:spacing w:val="27"/>
          <w:sz w:val="24"/>
          <w:szCs w:val="24"/>
        </w:rPr>
        <w:t xml:space="preserve"> </w:t>
      </w:r>
      <w:r w:rsidRPr="00A26452">
        <w:rPr>
          <w:sz w:val="24"/>
          <w:szCs w:val="24"/>
        </w:rPr>
        <w:t>Federal</w:t>
      </w:r>
      <w:r w:rsidRPr="00A26452">
        <w:rPr>
          <w:spacing w:val="31"/>
          <w:sz w:val="24"/>
          <w:szCs w:val="24"/>
        </w:rPr>
        <w:t xml:space="preserve"> </w:t>
      </w:r>
      <w:r w:rsidRPr="00A26452">
        <w:rPr>
          <w:sz w:val="24"/>
          <w:szCs w:val="24"/>
        </w:rPr>
        <w:t>Express</w:t>
      </w:r>
      <w:r w:rsidRPr="00A26452">
        <w:rPr>
          <w:spacing w:val="26"/>
          <w:sz w:val="24"/>
          <w:szCs w:val="24"/>
        </w:rPr>
        <w:t xml:space="preserve"> </w:t>
      </w:r>
      <w:r w:rsidRPr="00A26452">
        <w:rPr>
          <w:sz w:val="24"/>
          <w:szCs w:val="24"/>
        </w:rPr>
        <w:t>and</w:t>
      </w:r>
      <w:r w:rsidRPr="00A26452">
        <w:rPr>
          <w:spacing w:val="28"/>
          <w:sz w:val="24"/>
          <w:szCs w:val="24"/>
        </w:rPr>
        <w:t xml:space="preserve"> </w:t>
      </w:r>
      <w:r w:rsidRPr="00A26452">
        <w:rPr>
          <w:sz w:val="24"/>
          <w:szCs w:val="24"/>
        </w:rPr>
        <w:t>by</w:t>
      </w:r>
      <w:r w:rsidRPr="00A26452">
        <w:rPr>
          <w:spacing w:val="28"/>
          <w:sz w:val="24"/>
          <w:szCs w:val="24"/>
        </w:rPr>
        <w:t xml:space="preserve"> </w:t>
      </w:r>
      <w:r w:rsidRPr="00A26452">
        <w:rPr>
          <w:sz w:val="24"/>
          <w:szCs w:val="24"/>
        </w:rPr>
        <w:t>emailing</w:t>
      </w:r>
      <w:r w:rsidRPr="00A26452">
        <w:rPr>
          <w:spacing w:val="25"/>
          <w:sz w:val="24"/>
          <w:szCs w:val="24"/>
        </w:rPr>
        <w:t xml:space="preserve"> </w:t>
      </w:r>
      <w:r w:rsidRPr="00A26452">
        <w:rPr>
          <w:sz w:val="24"/>
          <w:szCs w:val="24"/>
        </w:rPr>
        <w:t>a</w:t>
      </w:r>
      <w:r w:rsidRPr="00A26452">
        <w:rPr>
          <w:spacing w:val="24"/>
          <w:sz w:val="24"/>
          <w:szCs w:val="24"/>
        </w:rPr>
        <w:t xml:space="preserve"> </w:t>
      </w:r>
      <w:r w:rsidRPr="00A26452">
        <w:rPr>
          <w:sz w:val="24"/>
          <w:szCs w:val="24"/>
        </w:rPr>
        <w:t>link</w:t>
      </w:r>
      <w:r w:rsidRPr="00A26452">
        <w:rPr>
          <w:spacing w:val="26"/>
          <w:sz w:val="24"/>
          <w:szCs w:val="24"/>
        </w:rPr>
        <w:t xml:space="preserve"> </w:t>
      </w:r>
      <w:r w:rsidRPr="00A26452">
        <w:rPr>
          <w:sz w:val="24"/>
          <w:szCs w:val="24"/>
        </w:rPr>
        <w:t>to</w:t>
      </w:r>
      <w:r w:rsidRPr="00A26452">
        <w:rPr>
          <w:spacing w:val="28"/>
          <w:sz w:val="24"/>
          <w:szCs w:val="24"/>
        </w:rPr>
        <w:t xml:space="preserve"> </w:t>
      </w:r>
      <w:r w:rsidRPr="00A26452">
        <w:rPr>
          <w:sz w:val="24"/>
          <w:szCs w:val="24"/>
        </w:rPr>
        <w:t>the electronic native files was reasonable.</w:t>
      </w:r>
    </w:p>
    <w:p w:rsidRPr="00A26452" w:rsidR="0070622B" w:rsidP="00A26452" w:rsidRDefault="00AA3B87" w14:paraId="77213B93" w14:textId="708A2A13">
      <w:pPr>
        <w:pStyle w:val="ListParagraph"/>
        <w:numPr>
          <w:ilvl w:val="0"/>
          <w:numId w:val="3"/>
        </w:numPr>
        <w:tabs>
          <w:tab w:val="left" w:pos="1760"/>
        </w:tabs>
        <w:spacing w:line="360" w:lineRule="auto"/>
        <w:ind w:right="716"/>
        <w:rPr>
          <w:sz w:val="24"/>
          <w:szCs w:val="24"/>
        </w:rPr>
      </w:pPr>
      <w:r w:rsidRPr="00A26452">
        <w:rPr>
          <w:sz w:val="24"/>
          <w:szCs w:val="24"/>
        </w:rPr>
        <w:t>In</w:t>
      </w:r>
      <w:r w:rsidRPr="00A26452">
        <w:rPr>
          <w:spacing w:val="26"/>
          <w:sz w:val="24"/>
          <w:szCs w:val="24"/>
        </w:rPr>
        <w:t xml:space="preserve"> </w:t>
      </w:r>
      <w:r w:rsidRPr="00A26452">
        <w:rPr>
          <w:sz w:val="24"/>
          <w:szCs w:val="24"/>
        </w:rPr>
        <w:t>Order</w:t>
      </w:r>
      <w:r w:rsidRPr="00A26452">
        <w:rPr>
          <w:spacing w:val="23"/>
          <w:sz w:val="24"/>
          <w:szCs w:val="24"/>
        </w:rPr>
        <w:t xml:space="preserve"> </w:t>
      </w:r>
      <w:r w:rsidRPr="00A26452">
        <w:rPr>
          <w:sz w:val="24"/>
          <w:szCs w:val="24"/>
        </w:rPr>
        <w:t>No.</w:t>
      </w:r>
      <w:r w:rsidRPr="00A26452">
        <w:rPr>
          <w:spacing w:val="24"/>
          <w:sz w:val="24"/>
          <w:szCs w:val="24"/>
        </w:rPr>
        <w:t xml:space="preserve"> </w:t>
      </w:r>
      <w:r w:rsidRPr="00A26452" w:rsidR="00D174D1">
        <w:rPr>
          <w:sz w:val="24"/>
          <w:szCs w:val="24"/>
        </w:rPr>
        <w:t>__</w:t>
      </w:r>
      <w:r w:rsidRPr="00A26452">
        <w:rPr>
          <w:spacing w:val="24"/>
          <w:sz w:val="24"/>
          <w:szCs w:val="24"/>
        </w:rPr>
        <w:t xml:space="preserve"> </w:t>
      </w:r>
      <w:r w:rsidRPr="00A26452">
        <w:rPr>
          <w:sz w:val="24"/>
          <w:szCs w:val="24"/>
        </w:rPr>
        <w:t>filed</w:t>
      </w:r>
      <w:r w:rsidRPr="00A26452">
        <w:rPr>
          <w:spacing w:val="24"/>
          <w:sz w:val="24"/>
          <w:szCs w:val="24"/>
        </w:rPr>
        <w:t xml:space="preserve"> </w:t>
      </w:r>
      <w:r w:rsidRPr="00A26452">
        <w:rPr>
          <w:sz w:val="24"/>
          <w:szCs w:val="24"/>
        </w:rPr>
        <w:t>on</w:t>
      </w:r>
      <w:r w:rsidRPr="00A26452">
        <w:rPr>
          <w:spacing w:val="26"/>
          <w:sz w:val="24"/>
          <w:szCs w:val="24"/>
        </w:rPr>
        <w:t xml:space="preserve"> </w:t>
      </w:r>
      <w:r w:rsidRPr="00A26452" w:rsidR="00D174D1">
        <w:rPr>
          <w:sz w:val="24"/>
          <w:szCs w:val="24"/>
        </w:rPr>
        <w:t>_________</w:t>
      </w:r>
      <w:r w:rsidRPr="00A26452">
        <w:rPr>
          <w:sz w:val="24"/>
          <w:szCs w:val="24"/>
        </w:rPr>
        <w:t>,</w:t>
      </w:r>
      <w:r w:rsidRPr="00A26452">
        <w:rPr>
          <w:spacing w:val="24"/>
          <w:sz w:val="24"/>
          <w:szCs w:val="24"/>
        </w:rPr>
        <w:t xml:space="preserve"> </w:t>
      </w:r>
      <w:r w:rsidRPr="00A26452">
        <w:rPr>
          <w:sz w:val="24"/>
          <w:szCs w:val="24"/>
        </w:rPr>
        <w:t>202</w:t>
      </w:r>
      <w:r w:rsidRPr="00A26452" w:rsidR="00D174D1">
        <w:rPr>
          <w:sz w:val="24"/>
          <w:szCs w:val="24"/>
        </w:rPr>
        <w:t>4</w:t>
      </w:r>
      <w:r w:rsidRPr="00A26452">
        <w:rPr>
          <w:sz w:val="24"/>
          <w:szCs w:val="24"/>
        </w:rPr>
        <w:t>,</w:t>
      </w:r>
      <w:r w:rsidRPr="00A26452">
        <w:rPr>
          <w:spacing w:val="24"/>
          <w:sz w:val="24"/>
          <w:szCs w:val="24"/>
        </w:rPr>
        <w:t xml:space="preserve"> </w:t>
      </w:r>
      <w:r w:rsidRPr="00A26452">
        <w:rPr>
          <w:sz w:val="24"/>
          <w:szCs w:val="24"/>
        </w:rPr>
        <w:t>the</w:t>
      </w:r>
      <w:r w:rsidRPr="00A26452">
        <w:rPr>
          <w:spacing w:val="23"/>
          <w:sz w:val="24"/>
          <w:szCs w:val="24"/>
        </w:rPr>
        <w:t xml:space="preserve"> </w:t>
      </w:r>
      <w:r w:rsidRPr="00A26452">
        <w:rPr>
          <w:sz w:val="24"/>
          <w:szCs w:val="24"/>
        </w:rPr>
        <w:t>ALJ</w:t>
      </w:r>
      <w:r w:rsidRPr="00A26452">
        <w:rPr>
          <w:spacing w:val="24"/>
          <w:sz w:val="24"/>
          <w:szCs w:val="24"/>
        </w:rPr>
        <w:t xml:space="preserve"> </w:t>
      </w:r>
      <w:r w:rsidRPr="00A26452">
        <w:rPr>
          <w:sz w:val="24"/>
          <w:szCs w:val="24"/>
        </w:rPr>
        <w:t>found</w:t>
      </w:r>
      <w:r w:rsidRPr="00A26452">
        <w:rPr>
          <w:spacing w:val="24"/>
          <w:sz w:val="24"/>
          <w:szCs w:val="24"/>
        </w:rPr>
        <w:t xml:space="preserve"> </w:t>
      </w:r>
      <w:r w:rsidRPr="00A26452">
        <w:rPr>
          <w:sz w:val="24"/>
          <w:szCs w:val="24"/>
        </w:rPr>
        <w:t>the</w:t>
      </w:r>
      <w:r w:rsidRPr="00A26452">
        <w:rPr>
          <w:spacing w:val="23"/>
          <w:sz w:val="24"/>
          <w:szCs w:val="24"/>
        </w:rPr>
        <w:t xml:space="preserve"> </w:t>
      </w:r>
      <w:r w:rsidRPr="00A26452">
        <w:rPr>
          <w:sz w:val="24"/>
          <w:szCs w:val="24"/>
        </w:rPr>
        <w:t>method</w:t>
      </w:r>
      <w:r w:rsidRPr="00A26452">
        <w:rPr>
          <w:spacing w:val="24"/>
          <w:sz w:val="24"/>
          <w:szCs w:val="24"/>
        </w:rPr>
        <w:t xml:space="preserve"> </w:t>
      </w:r>
      <w:r w:rsidRPr="00A26452">
        <w:rPr>
          <w:sz w:val="24"/>
          <w:szCs w:val="24"/>
        </w:rPr>
        <w:t>and</w:t>
      </w:r>
      <w:r w:rsidRPr="00A26452">
        <w:rPr>
          <w:spacing w:val="24"/>
          <w:sz w:val="24"/>
          <w:szCs w:val="24"/>
        </w:rPr>
        <w:t xml:space="preserve"> </w:t>
      </w:r>
      <w:r w:rsidRPr="00A26452">
        <w:rPr>
          <w:sz w:val="24"/>
          <w:szCs w:val="24"/>
        </w:rPr>
        <w:t>provision</w:t>
      </w:r>
      <w:r w:rsidRPr="00A26452">
        <w:rPr>
          <w:spacing w:val="24"/>
          <w:sz w:val="24"/>
          <w:szCs w:val="24"/>
        </w:rPr>
        <w:t xml:space="preserve"> </w:t>
      </w:r>
      <w:r w:rsidRPr="00A26452">
        <w:rPr>
          <w:sz w:val="24"/>
          <w:szCs w:val="24"/>
        </w:rPr>
        <w:t>of notice of the application to be sufficient.</w:t>
      </w:r>
    </w:p>
    <w:p w:rsidRPr="00A26452" w:rsidR="0070622B" w:rsidP="00A26452" w:rsidRDefault="00AA3B87" w14:paraId="50F77CD3" w14:textId="77777777">
      <w:pPr>
        <w:pStyle w:val="Heading2"/>
        <w:spacing w:line="360" w:lineRule="auto"/>
        <w:jc w:val="left"/>
        <w:rPr>
          <w:u w:val="none"/>
        </w:rPr>
      </w:pPr>
      <w:r w:rsidRPr="00A26452">
        <w:rPr>
          <w:spacing w:val="-2"/>
        </w:rPr>
        <w:t>Interventions</w:t>
      </w:r>
    </w:p>
    <w:p w:rsidRPr="00A26452" w:rsidR="0070622B" w:rsidP="00A26452" w:rsidRDefault="00AA3B87" w14:paraId="417C7F65" w14:textId="73056C29">
      <w:pPr>
        <w:pStyle w:val="ListParagraph"/>
        <w:numPr>
          <w:ilvl w:val="0"/>
          <w:numId w:val="3"/>
        </w:numPr>
        <w:tabs>
          <w:tab w:val="left" w:pos="1760"/>
        </w:tabs>
        <w:spacing w:line="360" w:lineRule="auto"/>
        <w:rPr>
          <w:sz w:val="24"/>
          <w:szCs w:val="24"/>
        </w:rPr>
      </w:pPr>
      <w:r w:rsidRPr="00A26452">
        <w:rPr>
          <w:sz w:val="24"/>
          <w:szCs w:val="24"/>
        </w:rPr>
        <w:t xml:space="preserve">In Order No. </w:t>
      </w:r>
      <w:r w:rsidRPr="00A26452" w:rsidR="00D174D1">
        <w:rPr>
          <w:sz w:val="24"/>
          <w:szCs w:val="24"/>
        </w:rPr>
        <w:t>__</w:t>
      </w:r>
      <w:r w:rsidRPr="00A26452">
        <w:rPr>
          <w:sz w:val="24"/>
          <w:szCs w:val="24"/>
        </w:rPr>
        <w:t xml:space="preserve"> filed on</w:t>
      </w:r>
      <w:r w:rsidRPr="00A26452" w:rsidR="00D174D1">
        <w:rPr>
          <w:spacing w:val="26"/>
          <w:sz w:val="24"/>
          <w:szCs w:val="24"/>
        </w:rPr>
        <w:t xml:space="preserve"> </w:t>
      </w:r>
      <w:r w:rsidRPr="00A26452" w:rsidR="00D174D1">
        <w:rPr>
          <w:sz w:val="24"/>
          <w:szCs w:val="24"/>
        </w:rPr>
        <w:t>_________,</w:t>
      </w:r>
      <w:r w:rsidRPr="00A26452" w:rsidR="00D174D1">
        <w:rPr>
          <w:spacing w:val="24"/>
          <w:sz w:val="24"/>
          <w:szCs w:val="24"/>
        </w:rPr>
        <w:t xml:space="preserve"> </w:t>
      </w:r>
      <w:r w:rsidRPr="00A26452" w:rsidR="00D174D1">
        <w:rPr>
          <w:sz w:val="24"/>
          <w:szCs w:val="24"/>
        </w:rPr>
        <w:t>2024</w:t>
      </w:r>
      <w:r w:rsidRPr="00A26452">
        <w:rPr>
          <w:sz w:val="24"/>
          <w:szCs w:val="24"/>
        </w:rPr>
        <w:t xml:space="preserve">, the ALJ granted </w:t>
      </w:r>
      <w:r w:rsidRPr="00A26452" w:rsidR="00D174D1">
        <w:rPr>
          <w:sz w:val="24"/>
          <w:szCs w:val="24"/>
        </w:rPr>
        <w:t>the</w:t>
      </w:r>
      <w:r w:rsidRPr="00A26452">
        <w:rPr>
          <w:sz w:val="24"/>
          <w:szCs w:val="24"/>
        </w:rPr>
        <w:t xml:space="preserve"> motion</w:t>
      </w:r>
      <w:r w:rsidRPr="00A26452" w:rsidR="00D174D1">
        <w:rPr>
          <w:sz w:val="24"/>
          <w:szCs w:val="24"/>
        </w:rPr>
        <w:t>s</w:t>
      </w:r>
      <w:r w:rsidRPr="00A26452">
        <w:rPr>
          <w:sz w:val="24"/>
          <w:szCs w:val="24"/>
        </w:rPr>
        <w:t xml:space="preserve"> to intervene</w:t>
      </w:r>
      <w:r w:rsidRPr="00A26452" w:rsidR="00D174D1">
        <w:rPr>
          <w:sz w:val="24"/>
          <w:szCs w:val="24"/>
        </w:rPr>
        <w:t xml:space="preserve"> filed by ________________</w:t>
      </w:r>
      <w:r w:rsidRPr="00A26452">
        <w:rPr>
          <w:sz w:val="24"/>
          <w:szCs w:val="24"/>
        </w:rPr>
        <w:t>.</w:t>
      </w:r>
    </w:p>
    <w:p w:rsidRPr="00A26452" w:rsidR="0070622B" w:rsidP="00A26452" w:rsidRDefault="00AA3B87" w14:paraId="20B2F446" w14:textId="3AB4902E">
      <w:pPr>
        <w:pStyle w:val="Heading2"/>
        <w:spacing w:line="360" w:lineRule="auto"/>
        <w:jc w:val="left"/>
        <w:rPr>
          <w:u w:val="none"/>
        </w:rPr>
      </w:pPr>
      <w:r w:rsidRPr="00A26452">
        <w:t>Testimony</w:t>
      </w:r>
      <w:r w:rsidRPr="00A26452">
        <w:rPr>
          <w:spacing w:val="-4"/>
        </w:rPr>
        <w:t xml:space="preserve"> </w:t>
      </w:r>
      <w:r w:rsidRPr="00A26452">
        <w:t>and</w:t>
      </w:r>
      <w:r w:rsidRPr="00A26452">
        <w:rPr>
          <w:spacing w:val="-1"/>
        </w:rPr>
        <w:t xml:space="preserve"> </w:t>
      </w:r>
      <w:r w:rsidRPr="00A26452">
        <w:rPr>
          <w:spacing w:val="-2"/>
        </w:rPr>
        <w:t>Recommendations</w:t>
      </w:r>
      <w:r w:rsidRPr="00A26452" w:rsidR="00887CB1">
        <w:rPr>
          <w:spacing w:val="-2"/>
        </w:rPr>
        <w:t xml:space="preserve"> on the Application</w:t>
      </w:r>
    </w:p>
    <w:p w:rsidRPr="00A26452" w:rsidR="0070622B" w:rsidP="00A26452" w:rsidRDefault="00AA3B87" w14:paraId="0C51F67A" w14:textId="0E4FB48F">
      <w:pPr>
        <w:pStyle w:val="ListParagraph"/>
        <w:numPr>
          <w:ilvl w:val="0"/>
          <w:numId w:val="3"/>
        </w:numPr>
        <w:tabs>
          <w:tab w:val="left" w:pos="1760"/>
        </w:tabs>
        <w:spacing w:line="360" w:lineRule="auto"/>
        <w:ind w:right="721"/>
        <w:rPr>
          <w:sz w:val="24"/>
          <w:szCs w:val="24"/>
        </w:rPr>
      </w:pPr>
      <w:r w:rsidRPr="00A26452">
        <w:rPr>
          <w:sz w:val="24"/>
          <w:szCs w:val="24"/>
        </w:rPr>
        <w:t xml:space="preserve">On </w:t>
      </w:r>
      <w:r w:rsidRPr="00A26452" w:rsidR="00D174D1">
        <w:rPr>
          <w:sz w:val="24"/>
          <w:szCs w:val="24"/>
        </w:rPr>
        <w:t xml:space="preserve">August </w:t>
      </w:r>
      <w:r w:rsidRPr="00A26452" w:rsidR="00B77D86">
        <w:rPr>
          <w:sz w:val="24"/>
          <w:szCs w:val="24"/>
        </w:rPr>
        <w:t>16</w:t>
      </w:r>
      <w:r w:rsidRPr="00A26452" w:rsidR="00D174D1">
        <w:rPr>
          <w:sz w:val="24"/>
          <w:szCs w:val="24"/>
        </w:rPr>
        <w:t>, 2024</w:t>
      </w:r>
      <w:r w:rsidRPr="00A26452">
        <w:rPr>
          <w:sz w:val="24"/>
          <w:szCs w:val="24"/>
        </w:rPr>
        <w:t xml:space="preserve">, Oncor filed the direct testimonies and exhibits of Mr. Ledbetter, Ms. Clutter, </w:t>
      </w:r>
      <w:r w:rsidRPr="00A26452" w:rsidR="00D174D1">
        <w:rPr>
          <w:sz w:val="24"/>
          <w:szCs w:val="24"/>
        </w:rPr>
        <w:t>Ms. Fennell</w:t>
      </w:r>
      <w:r w:rsidRPr="00A26452">
        <w:rPr>
          <w:sz w:val="24"/>
          <w:szCs w:val="24"/>
        </w:rPr>
        <w:t>, and Mr. Snelleman.</w:t>
      </w:r>
    </w:p>
    <w:p w:rsidRPr="00A26452" w:rsidR="0070622B" w:rsidP="00A26452" w:rsidRDefault="00AA3B87" w14:paraId="48954E0C" w14:textId="7A8EA0F1">
      <w:pPr>
        <w:pStyle w:val="ListParagraph"/>
        <w:numPr>
          <w:ilvl w:val="0"/>
          <w:numId w:val="3"/>
        </w:numPr>
        <w:tabs>
          <w:tab w:val="left" w:pos="1760"/>
        </w:tabs>
        <w:spacing w:line="360" w:lineRule="auto"/>
        <w:ind w:right="717"/>
        <w:rPr>
          <w:sz w:val="24"/>
          <w:szCs w:val="24"/>
        </w:rPr>
      </w:pPr>
      <w:r w:rsidRPr="00A26452">
        <w:rPr>
          <w:sz w:val="24"/>
          <w:szCs w:val="24"/>
        </w:rPr>
        <w:t xml:space="preserve">On </w:t>
      </w:r>
      <w:r w:rsidRPr="00A26452" w:rsidR="00D174D1">
        <w:rPr>
          <w:sz w:val="24"/>
          <w:szCs w:val="24"/>
        </w:rPr>
        <w:t>_________,</w:t>
      </w:r>
      <w:r w:rsidRPr="00A26452" w:rsidR="00D174D1">
        <w:rPr>
          <w:spacing w:val="24"/>
          <w:sz w:val="24"/>
          <w:szCs w:val="24"/>
        </w:rPr>
        <w:t xml:space="preserve"> </w:t>
      </w:r>
      <w:r w:rsidRPr="00A26452" w:rsidR="00D174D1">
        <w:rPr>
          <w:sz w:val="24"/>
          <w:szCs w:val="24"/>
        </w:rPr>
        <w:t>2024</w:t>
      </w:r>
      <w:r w:rsidRPr="00A26452">
        <w:rPr>
          <w:sz w:val="24"/>
          <w:szCs w:val="24"/>
        </w:rPr>
        <w:t xml:space="preserve">, </w:t>
      </w:r>
      <w:r w:rsidRPr="00A26452" w:rsidR="00D174D1">
        <w:rPr>
          <w:sz w:val="24"/>
          <w:szCs w:val="24"/>
        </w:rPr>
        <w:t>_____________ filed the</w:t>
      </w:r>
      <w:r w:rsidRPr="00A26452">
        <w:rPr>
          <w:sz w:val="24"/>
          <w:szCs w:val="24"/>
        </w:rPr>
        <w:t xml:space="preserve"> direct testimony and exhibits of</w:t>
      </w:r>
      <w:r w:rsidRPr="00A26452">
        <w:rPr>
          <w:spacing w:val="40"/>
          <w:sz w:val="24"/>
          <w:szCs w:val="24"/>
        </w:rPr>
        <w:t xml:space="preserve"> </w:t>
      </w:r>
      <w:r w:rsidRPr="00A26452" w:rsidR="00D174D1">
        <w:rPr>
          <w:sz w:val="24"/>
          <w:szCs w:val="24"/>
        </w:rPr>
        <w:t>_______</w:t>
      </w:r>
      <w:r w:rsidRPr="00A26452">
        <w:rPr>
          <w:sz w:val="24"/>
          <w:szCs w:val="24"/>
        </w:rPr>
        <w:t>.</w:t>
      </w:r>
    </w:p>
    <w:p w:rsidRPr="00A26452" w:rsidR="00D174D1" w:rsidP="00A26452" w:rsidRDefault="00D174D1" w14:paraId="284B6D4E" w14:textId="77777777">
      <w:pPr>
        <w:pStyle w:val="ListParagraph"/>
        <w:numPr>
          <w:ilvl w:val="0"/>
          <w:numId w:val="3"/>
        </w:numPr>
        <w:tabs>
          <w:tab w:val="left" w:pos="1760"/>
        </w:tabs>
        <w:spacing w:line="360" w:lineRule="auto"/>
        <w:ind w:right="717"/>
        <w:rPr>
          <w:sz w:val="24"/>
          <w:szCs w:val="24"/>
        </w:rPr>
      </w:pPr>
      <w:r w:rsidRPr="00A26452">
        <w:rPr>
          <w:sz w:val="24"/>
          <w:szCs w:val="24"/>
        </w:rPr>
        <w:t>On _________,</w:t>
      </w:r>
      <w:r w:rsidRPr="00A26452">
        <w:rPr>
          <w:spacing w:val="24"/>
          <w:sz w:val="24"/>
          <w:szCs w:val="24"/>
        </w:rPr>
        <w:t xml:space="preserve"> </w:t>
      </w:r>
      <w:r w:rsidRPr="00A26452">
        <w:rPr>
          <w:sz w:val="24"/>
          <w:szCs w:val="24"/>
        </w:rPr>
        <w:t>2024, _____________ filed the direct testimony and exhibits of</w:t>
      </w:r>
      <w:r w:rsidRPr="00A26452">
        <w:rPr>
          <w:spacing w:val="40"/>
          <w:sz w:val="24"/>
          <w:szCs w:val="24"/>
        </w:rPr>
        <w:t xml:space="preserve"> </w:t>
      </w:r>
      <w:r w:rsidRPr="00A26452">
        <w:rPr>
          <w:sz w:val="24"/>
          <w:szCs w:val="24"/>
        </w:rPr>
        <w:t>_______.</w:t>
      </w:r>
    </w:p>
    <w:p w:rsidRPr="00A26452" w:rsidR="0070622B" w:rsidP="00A26452" w:rsidRDefault="00D174D1" w14:paraId="64D3568C" w14:textId="62D7AE58">
      <w:pPr>
        <w:pStyle w:val="ListParagraph"/>
        <w:numPr>
          <w:ilvl w:val="0"/>
          <w:numId w:val="3"/>
        </w:numPr>
        <w:tabs>
          <w:tab w:val="left" w:pos="1760"/>
        </w:tabs>
        <w:spacing w:line="360" w:lineRule="auto"/>
        <w:ind w:right="717"/>
        <w:rPr>
          <w:sz w:val="24"/>
          <w:szCs w:val="24"/>
        </w:rPr>
      </w:pPr>
      <w:r w:rsidRPr="00A26452">
        <w:rPr>
          <w:sz w:val="24"/>
          <w:szCs w:val="24"/>
        </w:rPr>
        <w:t>On _________,</w:t>
      </w:r>
      <w:r w:rsidRPr="00A26452">
        <w:rPr>
          <w:spacing w:val="24"/>
          <w:sz w:val="24"/>
          <w:szCs w:val="24"/>
        </w:rPr>
        <w:t xml:space="preserve"> </w:t>
      </w:r>
      <w:r w:rsidRPr="00A26452">
        <w:rPr>
          <w:sz w:val="24"/>
          <w:szCs w:val="24"/>
        </w:rPr>
        <w:t>2024, _____________ filed the direct testimony and exhibits of</w:t>
      </w:r>
      <w:r w:rsidRPr="00A26452">
        <w:rPr>
          <w:spacing w:val="40"/>
          <w:sz w:val="24"/>
          <w:szCs w:val="24"/>
        </w:rPr>
        <w:t xml:space="preserve"> </w:t>
      </w:r>
      <w:r w:rsidRPr="00A26452">
        <w:rPr>
          <w:sz w:val="24"/>
          <w:szCs w:val="24"/>
        </w:rPr>
        <w:t>_______.</w:t>
      </w:r>
    </w:p>
    <w:p w:rsidRPr="00A26452" w:rsidR="0070622B" w:rsidP="00A26452" w:rsidRDefault="00AA3B87" w14:paraId="051ADEF2" w14:textId="030172A4">
      <w:pPr>
        <w:pStyle w:val="ListParagraph"/>
        <w:numPr>
          <w:ilvl w:val="0"/>
          <w:numId w:val="3"/>
        </w:numPr>
        <w:tabs>
          <w:tab w:val="left" w:pos="1760"/>
        </w:tabs>
        <w:spacing w:line="360" w:lineRule="auto"/>
        <w:ind w:right="716"/>
        <w:rPr>
          <w:sz w:val="24"/>
          <w:szCs w:val="24"/>
        </w:rPr>
      </w:pPr>
      <w:r w:rsidRPr="00A26452">
        <w:rPr>
          <w:sz w:val="24"/>
          <w:szCs w:val="24"/>
        </w:rPr>
        <w:t>On</w:t>
      </w:r>
      <w:r w:rsidRPr="00A26452">
        <w:rPr>
          <w:spacing w:val="-6"/>
          <w:sz w:val="24"/>
          <w:szCs w:val="24"/>
        </w:rPr>
        <w:t xml:space="preserve"> </w:t>
      </w:r>
      <w:r w:rsidRPr="00A26452" w:rsidR="00B77D86">
        <w:rPr>
          <w:sz w:val="24"/>
          <w:szCs w:val="24"/>
        </w:rPr>
        <w:t>_________,</w:t>
      </w:r>
      <w:r w:rsidRPr="00A26452" w:rsidR="00B77D86">
        <w:rPr>
          <w:spacing w:val="24"/>
          <w:sz w:val="24"/>
          <w:szCs w:val="24"/>
        </w:rPr>
        <w:t xml:space="preserve"> </w:t>
      </w:r>
      <w:r w:rsidRPr="00A26452" w:rsidR="00B77D86">
        <w:rPr>
          <w:sz w:val="24"/>
          <w:szCs w:val="24"/>
        </w:rPr>
        <w:t>2024</w:t>
      </w:r>
      <w:r w:rsidRPr="00A26452">
        <w:rPr>
          <w:sz w:val="24"/>
          <w:szCs w:val="24"/>
        </w:rPr>
        <w:t>,</w:t>
      </w:r>
      <w:r w:rsidRPr="00A26452">
        <w:rPr>
          <w:spacing w:val="-6"/>
          <w:sz w:val="24"/>
          <w:szCs w:val="24"/>
        </w:rPr>
        <w:t xml:space="preserve"> </w:t>
      </w:r>
      <w:r w:rsidRPr="00A26452">
        <w:rPr>
          <w:sz w:val="24"/>
          <w:szCs w:val="24"/>
        </w:rPr>
        <w:t>Commission</w:t>
      </w:r>
      <w:r w:rsidRPr="00A26452">
        <w:rPr>
          <w:spacing w:val="-8"/>
          <w:sz w:val="24"/>
          <w:szCs w:val="24"/>
        </w:rPr>
        <w:t xml:space="preserve"> </w:t>
      </w:r>
      <w:r w:rsidRPr="00A26452">
        <w:rPr>
          <w:sz w:val="24"/>
          <w:szCs w:val="24"/>
        </w:rPr>
        <w:t>Staff</w:t>
      </w:r>
      <w:r w:rsidRPr="00A26452">
        <w:rPr>
          <w:spacing w:val="-7"/>
          <w:sz w:val="24"/>
          <w:szCs w:val="24"/>
        </w:rPr>
        <w:t xml:space="preserve"> </w:t>
      </w:r>
      <w:r w:rsidRPr="00A26452">
        <w:rPr>
          <w:sz w:val="24"/>
          <w:szCs w:val="24"/>
        </w:rPr>
        <w:t>filed</w:t>
      </w:r>
      <w:r w:rsidRPr="00A26452">
        <w:rPr>
          <w:spacing w:val="-6"/>
          <w:sz w:val="24"/>
          <w:szCs w:val="24"/>
        </w:rPr>
        <w:t xml:space="preserve"> </w:t>
      </w:r>
      <w:r w:rsidRPr="00A26452">
        <w:rPr>
          <w:sz w:val="24"/>
          <w:szCs w:val="24"/>
        </w:rPr>
        <w:t>its</w:t>
      </w:r>
      <w:r w:rsidRPr="00A26452">
        <w:rPr>
          <w:spacing w:val="-6"/>
          <w:sz w:val="24"/>
          <w:szCs w:val="24"/>
        </w:rPr>
        <w:t xml:space="preserve"> </w:t>
      </w:r>
      <w:r w:rsidRPr="00A26452">
        <w:rPr>
          <w:sz w:val="24"/>
          <w:szCs w:val="24"/>
        </w:rPr>
        <w:t>recommendation</w:t>
      </w:r>
      <w:r w:rsidRPr="00A26452">
        <w:rPr>
          <w:spacing w:val="-6"/>
          <w:sz w:val="24"/>
          <w:szCs w:val="24"/>
        </w:rPr>
        <w:t xml:space="preserve"> </w:t>
      </w:r>
      <w:r w:rsidRPr="00A26452">
        <w:rPr>
          <w:sz w:val="24"/>
          <w:szCs w:val="24"/>
        </w:rPr>
        <w:t>on</w:t>
      </w:r>
      <w:r w:rsidRPr="00A26452">
        <w:rPr>
          <w:spacing w:val="-6"/>
          <w:sz w:val="24"/>
          <w:szCs w:val="24"/>
        </w:rPr>
        <w:t xml:space="preserve"> </w:t>
      </w:r>
      <w:r w:rsidRPr="00A26452">
        <w:rPr>
          <w:sz w:val="24"/>
          <w:szCs w:val="24"/>
        </w:rPr>
        <w:t>final</w:t>
      </w:r>
      <w:r w:rsidRPr="00A26452">
        <w:rPr>
          <w:spacing w:val="-6"/>
          <w:sz w:val="24"/>
          <w:szCs w:val="24"/>
        </w:rPr>
        <w:t xml:space="preserve"> </w:t>
      </w:r>
      <w:r w:rsidRPr="00A26452">
        <w:rPr>
          <w:sz w:val="24"/>
          <w:szCs w:val="24"/>
        </w:rPr>
        <w:t>disposition</w:t>
      </w:r>
      <w:r w:rsidRPr="00A26452">
        <w:rPr>
          <w:spacing w:val="-8"/>
          <w:sz w:val="24"/>
          <w:szCs w:val="24"/>
        </w:rPr>
        <w:t xml:space="preserve"> </w:t>
      </w:r>
      <w:r w:rsidRPr="00A26452">
        <w:rPr>
          <w:sz w:val="24"/>
          <w:szCs w:val="24"/>
        </w:rPr>
        <w:t xml:space="preserve">that </w:t>
      </w:r>
      <w:r w:rsidRPr="00A26452">
        <w:rPr>
          <w:sz w:val="24"/>
          <w:szCs w:val="24"/>
        </w:rPr>
        <w:lastRenderedPageBreak/>
        <w:t xml:space="preserve">included memoranda from Commission Staff experts </w:t>
      </w:r>
      <w:r w:rsidRPr="00A26452" w:rsidR="00B77D86">
        <w:rPr>
          <w:sz w:val="24"/>
          <w:szCs w:val="24"/>
        </w:rPr>
        <w:t>_______</w:t>
      </w:r>
      <w:r w:rsidRPr="00A26452">
        <w:rPr>
          <w:sz w:val="24"/>
          <w:szCs w:val="24"/>
        </w:rPr>
        <w:t xml:space="preserve"> and </w:t>
      </w:r>
      <w:r w:rsidRPr="00A26452" w:rsidR="00B77D86">
        <w:rPr>
          <w:sz w:val="24"/>
          <w:szCs w:val="24"/>
        </w:rPr>
        <w:t>_________</w:t>
      </w:r>
      <w:r w:rsidRPr="00A26452">
        <w:rPr>
          <w:sz w:val="24"/>
          <w:szCs w:val="24"/>
        </w:rPr>
        <w:t>. Commission Staff recommended that Oncor’s application be approved as filed.</w:t>
      </w:r>
    </w:p>
    <w:p w:rsidRPr="00A26452" w:rsidR="0070622B" w:rsidP="00A26452" w:rsidRDefault="00AA3B87" w14:paraId="39E15EC3" w14:textId="057D3752">
      <w:pPr>
        <w:pStyle w:val="ListParagraph"/>
        <w:numPr>
          <w:ilvl w:val="0"/>
          <w:numId w:val="3"/>
        </w:numPr>
        <w:tabs>
          <w:tab w:val="left" w:pos="1760"/>
        </w:tabs>
        <w:spacing w:line="360" w:lineRule="auto"/>
        <w:ind w:right="717"/>
        <w:rPr>
          <w:sz w:val="24"/>
          <w:szCs w:val="24"/>
        </w:rPr>
      </w:pPr>
      <w:r w:rsidRPr="00A26452">
        <w:rPr>
          <w:sz w:val="24"/>
          <w:szCs w:val="24"/>
        </w:rPr>
        <w:t xml:space="preserve">On </w:t>
      </w:r>
      <w:r w:rsidRPr="00A26452" w:rsidR="00B77D86">
        <w:rPr>
          <w:sz w:val="24"/>
          <w:szCs w:val="24"/>
        </w:rPr>
        <w:t>_________,</w:t>
      </w:r>
      <w:r w:rsidRPr="00A26452" w:rsidR="00B77D86">
        <w:rPr>
          <w:spacing w:val="24"/>
          <w:sz w:val="24"/>
          <w:szCs w:val="24"/>
        </w:rPr>
        <w:t xml:space="preserve"> </w:t>
      </w:r>
      <w:r w:rsidRPr="00A26452" w:rsidR="00B77D86">
        <w:rPr>
          <w:sz w:val="24"/>
          <w:szCs w:val="24"/>
        </w:rPr>
        <w:t>2024</w:t>
      </w:r>
      <w:r w:rsidRPr="00A26452">
        <w:rPr>
          <w:sz w:val="24"/>
          <w:szCs w:val="24"/>
        </w:rPr>
        <w:t xml:space="preserve">, Oncor filed the rebuttal testimonies and exhibits of </w:t>
      </w:r>
      <w:r w:rsidRPr="00A26452" w:rsidR="001D2E7E">
        <w:rPr>
          <w:sz w:val="24"/>
          <w:szCs w:val="24"/>
        </w:rPr>
        <w:t>__________ and ______________</w:t>
      </w:r>
      <w:r w:rsidRPr="00A26452">
        <w:rPr>
          <w:sz w:val="24"/>
          <w:szCs w:val="24"/>
        </w:rPr>
        <w:t>.</w:t>
      </w:r>
    </w:p>
    <w:p w:rsidRPr="00A26452" w:rsidR="0070622B" w:rsidP="00A26452" w:rsidRDefault="00AA3B87" w14:paraId="2B386221" w14:textId="4D207758">
      <w:pPr>
        <w:pStyle w:val="ListParagraph"/>
        <w:numPr>
          <w:ilvl w:val="0"/>
          <w:numId w:val="3"/>
        </w:numPr>
        <w:tabs>
          <w:tab w:val="left" w:pos="1760"/>
        </w:tabs>
        <w:spacing w:line="360" w:lineRule="auto"/>
        <w:ind w:right="714"/>
        <w:rPr>
          <w:sz w:val="24"/>
          <w:szCs w:val="24"/>
        </w:rPr>
      </w:pPr>
      <w:r w:rsidRPr="00A26452">
        <w:rPr>
          <w:sz w:val="24"/>
          <w:szCs w:val="24"/>
        </w:rPr>
        <w:t xml:space="preserve">On </w:t>
      </w:r>
      <w:r w:rsidRPr="00A26452" w:rsidR="001D2E7E">
        <w:rPr>
          <w:sz w:val="24"/>
          <w:szCs w:val="24"/>
        </w:rPr>
        <w:t>_________, 2024, the [</w:t>
      </w:r>
      <w:r w:rsidRPr="00A26452" w:rsidR="001D2E7E">
        <w:rPr>
          <w:sz w:val="24"/>
          <w:szCs w:val="24"/>
          <w:u w:val="single"/>
        </w:rPr>
        <w:t>municipal regulatory authorities</w:t>
      </w:r>
      <w:r w:rsidRPr="00A26452" w:rsidR="001D2E7E">
        <w:rPr>
          <w:sz w:val="24"/>
          <w:szCs w:val="24"/>
        </w:rPr>
        <w:t>] filed the affidavit of ___________ related to the [</w:t>
      </w:r>
      <w:r w:rsidRPr="00A26452" w:rsidR="001D2E7E">
        <w:rPr>
          <w:sz w:val="24"/>
          <w:szCs w:val="24"/>
          <w:u w:val="single"/>
        </w:rPr>
        <w:t>municipal regulatory authorities’</w:t>
      </w:r>
      <w:r w:rsidRPr="00A26452" w:rsidR="001D2E7E">
        <w:rPr>
          <w:sz w:val="24"/>
          <w:szCs w:val="24"/>
        </w:rPr>
        <w:t>] rate-case expenses in this proceeding.</w:t>
      </w:r>
    </w:p>
    <w:p w:rsidRPr="00A26452" w:rsidR="0070622B" w:rsidP="00A26452" w:rsidRDefault="00AA3B87" w14:paraId="0B64B29D" w14:textId="77777777">
      <w:pPr>
        <w:pStyle w:val="Heading2"/>
        <w:spacing w:line="360" w:lineRule="auto"/>
        <w:rPr>
          <w:u w:val="none"/>
        </w:rPr>
      </w:pPr>
      <w:r w:rsidRPr="00A26452">
        <w:t>Evidentiary</w:t>
      </w:r>
      <w:r w:rsidRPr="00A26452">
        <w:rPr>
          <w:spacing w:val="-3"/>
        </w:rPr>
        <w:t xml:space="preserve"> </w:t>
      </w:r>
      <w:r w:rsidRPr="00A26452">
        <w:rPr>
          <w:spacing w:val="-2"/>
        </w:rPr>
        <w:t>Record</w:t>
      </w:r>
    </w:p>
    <w:p w:rsidRPr="00A26452" w:rsidR="0070622B" w:rsidP="00A26452" w:rsidRDefault="00AA3B87" w14:paraId="3124E2A4" w14:textId="18E1606D">
      <w:pPr>
        <w:pStyle w:val="ListParagraph"/>
        <w:numPr>
          <w:ilvl w:val="0"/>
          <w:numId w:val="3"/>
        </w:numPr>
        <w:tabs>
          <w:tab w:val="left" w:pos="1760"/>
        </w:tabs>
        <w:spacing w:line="360" w:lineRule="auto"/>
        <w:ind w:right="721"/>
        <w:rPr>
          <w:sz w:val="24"/>
          <w:szCs w:val="24"/>
        </w:rPr>
      </w:pPr>
      <w:r w:rsidRPr="00A26452">
        <w:rPr>
          <w:sz w:val="24"/>
          <w:szCs w:val="24"/>
        </w:rPr>
        <w:t>In</w:t>
      </w:r>
      <w:r w:rsidRPr="00A26452">
        <w:rPr>
          <w:spacing w:val="-10"/>
          <w:sz w:val="24"/>
          <w:szCs w:val="24"/>
        </w:rPr>
        <w:t xml:space="preserve"> </w:t>
      </w:r>
      <w:r w:rsidRPr="00A26452">
        <w:rPr>
          <w:sz w:val="24"/>
          <w:szCs w:val="24"/>
        </w:rPr>
        <w:t>Order</w:t>
      </w:r>
      <w:r w:rsidRPr="00A26452">
        <w:rPr>
          <w:spacing w:val="-14"/>
          <w:sz w:val="24"/>
          <w:szCs w:val="24"/>
        </w:rPr>
        <w:t xml:space="preserve"> </w:t>
      </w:r>
      <w:r w:rsidRPr="00A26452">
        <w:rPr>
          <w:sz w:val="24"/>
          <w:szCs w:val="24"/>
        </w:rPr>
        <w:t>No.</w:t>
      </w:r>
      <w:r w:rsidRPr="00A26452">
        <w:rPr>
          <w:spacing w:val="-13"/>
          <w:sz w:val="24"/>
          <w:szCs w:val="24"/>
        </w:rPr>
        <w:t xml:space="preserve"> </w:t>
      </w:r>
      <w:r w:rsidRPr="00A26452" w:rsidR="00B77D86">
        <w:rPr>
          <w:sz w:val="24"/>
          <w:szCs w:val="24"/>
        </w:rPr>
        <w:t>__</w:t>
      </w:r>
      <w:r w:rsidRPr="00A26452">
        <w:rPr>
          <w:spacing w:val="-13"/>
          <w:sz w:val="24"/>
          <w:szCs w:val="24"/>
        </w:rPr>
        <w:t xml:space="preserve"> </w:t>
      </w:r>
      <w:r w:rsidRPr="00A26452">
        <w:rPr>
          <w:sz w:val="24"/>
          <w:szCs w:val="24"/>
        </w:rPr>
        <w:t>filed</w:t>
      </w:r>
      <w:r w:rsidRPr="00A26452">
        <w:rPr>
          <w:spacing w:val="-13"/>
          <w:sz w:val="24"/>
          <w:szCs w:val="24"/>
        </w:rPr>
        <w:t xml:space="preserve"> </w:t>
      </w:r>
      <w:r w:rsidRPr="00A26452">
        <w:rPr>
          <w:sz w:val="24"/>
          <w:szCs w:val="24"/>
        </w:rPr>
        <w:t>on</w:t>
      </w:r>
      <w:r w:rsidRPr="00A26452">
        <w:rPr>
          <w:spacing w:val="-11"/>
          <w:sz w:val="24"/>
          <w:szCs w:val="24"/>
        </w:rPr>
        <w:t xml:space="preserve"> </w:t>
      </w:r>
      <w:r w:rsidRPr="00A26452" w:rsidR="00B77D86">
        <w:rPr>
          <w:sz w:val="24"/>
          <w:szCs w:val="24"/>
        </w:rPr>
        <w:t>__________, 2024</w:t>
      </w:r>
      <w:r w:rsidRPr="00A26452">
        <w:rPr>
          <w:sz w:val="24"/>
          <w:szCs w:val="24"/>
        </w:rPr>
        <w:t>,</w:t>
      </w:r>
      <w:r w:rsidRPr="00A26452">
        <w:rPr>
          <w:spacing w:val="-13"/>
          <w:sz w:val="24"/>
          <w:szCs w:val="24"/>
        </w:rPr>
        <w:t xml:space="preserve"> </w:t>
      </w:r>
      <w:r w:rsidRPr="00A26452">
        <w:rPr>
          <w:sz w:val="24"/>
          <w:szCs w:val="24"/>
        </w:rPr>
        <w:t>the</w:t>
      </w:r>
      <w:r w:rsidRPr="00A26452">
        <w:rPr>
          <w:spacing w:val="-11"/>
          <w:sz w:val="24"/>
          <w:szCs w:val="24"/>
        </w:rPr>
        <w:t xml:space="preserve"> </w:t>
      </w:r>
      <w:r w:rsidRPr="00A26452">
        <w:rPr>
          <w:sz w:val="24"/>
          <w:szCs w:val="24"/>
        </w:rPr>
        <w:t>ALJ</w:t>
      </w:r>
      <w:r w:rsidRPr="00A26452">
        <w:rPr>
          <w:spacing w:val="-13"/>
          <w:sz w:val="24"/>
          <w:szCs w:val="24"/>
        </w:rPr>
        <w:t xml:space="preserve"> </w:t>
      </w:r>
      <w:r w:rsidRPr="00A26452">
        <w:rPr>
          <w:sz w:val="24"/>
          <w:szCs w:val="24"/>
        </w:rPr>
        <w:t>admitted</w:t>
      </w:r>
      <w:r w:rsidRPr="00A26452">
        <w:rPr>
          <w:spacing w:val="-13"/>
          <w:sz w:val="24"/>
          <w:szCs w:val="24"/>
        </w:rPr>
        <w:t xml:space="preserve"> </w:t>
      </w:r>
      <w:r w:rsidRPr="00A26452">
        <w:rPr>
          <w:sz w:val="24"/>
          <w:szCs w:val="24"/>
        </w:rPr>
        <w:t>the</w:t>
      </w:r>
      <w:r w:rsidRPr="00A26452">
        <w:rPr>
          <w:spacing w:val="-14"/>
          <w:sz w:val="24"/>
          <w:szCs w:val="24"/>
        </w:rPr>
        <w:t xml:space="preserve"> </w:t>
      </w:r>
      <w:r w:rsidRPr="00A26452">
        <w:rPr>
          <w:sz w:val="24"/>
          <w:szCs w:val="24"/>
        </w:rPr>
        <w:t>following</w:t>
      </w:r>
      <w:r w:rsidRPr="00A26452">
        <w:rPr>
          <w:spacing w:val="-13"/>
          <w:sz w:val="24"/>
          <w:szCs w:val="24"/>
        </w:rPr>
        <w:t xml:space="preserve"> </w:t>
      </w:r>
      <w:r w:rsidRPr="00A26452">
        <w:rPr>
          <w:sz w:val="24"/>
          <w:szCs w:val="24"/>
        </w:rPr>
        <w:t>evidence</w:t>
      </w:r>
      <w:r w:rsidRPr="00A26452">
        <w:rPr>
          <w:spacing w:val="-14"/>
          <w:sz w:val="24"/>
          <w:szCs w:val="24"/>
        </w:rPr>
        <w:t xml:space="preserve"> </w:t>
      </w:r>
      <w:r w:rsidRPr="00A26452">
        <w:rPr>
          <w:sz w:val="24"/>
          <w:szCs w:val="24"/>
        </w:rPr>
        <w:t>into the record:</w:t>
      </w:r>
    </w:p>
    <w:p w:rsidRPr="00A26452" w:rsidR="0070622B" w:rsidP="00A26452" w:rsidRDefault="00AA3B87" w14:paraId="6F176A7E" w14:textId="13F20485">
      <w:pPr>
        <w:pStyle w:val="ListParagraph"/>
        <w:numPr>
          <w:ilvl w:val="1"/>
          <w:numId w:val="3"/>
        </w:numPr>
        <w:tabs>
          <w:tab w:val="left" w:pos="2479"/>
        </w:tabs>
        <w:spacing w:line="360" w:lineRule="auto"/>
        <w:ind w:left="2479" w:right="0" w:hanging="719"/>
        <w:rPr>
          <w:sz w:val="24"/>
          <w:szCs w:val="24"/>
        </w:rPr>
      </w:pPr>
      <w:r w:rsidRPr="00A26452">
        <w:rPr>
          <w:spacing w:val="-2"/>
          <w:sz w:val="24"/>
          <w:szCs w:val="24"/>
        </w:rPr>
        <w:t>Oncor’s</w:t>
      </w:r>
      <w:r w:rsidRPr="00A26452">
        <w:rPr>
          <w:spacing w:val="-4"/>
          <w:sz w:val="24"/>
          <w:szCs w:val="24"/>
        </w:rPr>
        <w:t xml:space="preserve"> </w:t>
      </w:r>
      <w:r w:rsidRPr="00A26452">
        <w:rPr>
          <w:spacing w:val="-2"/>
          <w:sz w:val="24"/>
          <w:szCs w:val="24"/>
        </w:rPr>
        <w:t>application</w:t>
      </w:r>
      <w:r w:rsidRPr="00A26452">
        <w:rPr>
          <w:spacing w:val="-7"/>
          <w:sz w:val="24"/>
          <w:szCs w:val="24"/>
        </w:rPr>
        <w:t xml:space="preserve"> </w:t>
      </w:r>
      <w:r w:rsidRPr="00A26452">
        <w:rPr>
          <w:spacing w:val="-2"/>
          <w:sz w:val="24"/>
          <w:szCs w:val="24"/>
        </w:rPr>
        <w:t>filed</w:t>
      </w:r>
      <w:r w:rsidRPr="00A26452">
        <w:rPr>
          <w:spacing w:val="-5"/>
          <w:sz w:val="24"/>
          <w:szCs w:val="24"/>
        </w:rPr>
        <w:t xml:space="preserve"> </w:t>
      </w:r>
      <w:r w:rsidRPr="00A26452">
        <w:rPr>
          <w:spacing w:val="-2"/>
          <w:sz w:val="24"/>
          <w:szCs w:val="24"/>
        </w:rPr>
        <w:t>on</w:t>
      </w:r>
      <w:r w:rsidRPr="00A26452">
        <w:rPr>
          <w:spacing w:val="-6"/>
          <w:sz w:val="24"/>
          <w:szCs w:val="24"/>
        </w:rPr>
        <w:t xml:space="preserve"> </w:t>
      </w:r>
      <w:r w:rsidRPr="00A26452" w:rsidR="00B77D86">
        <w:rPr>
          <w:spacing w:val="-2"/>
          <w:sz w:val="24"/>
          <w:szCs w:val="24"/>
        </w:rPr>
        <w:t>August 16, 2024</w:t>
      </w:r>
      <w:r w:rsidRPr="00A26452">
        <w:rPr>
          <w:spacing w:val="-2"/>
          <w:sz w:val="24"/>
          <w:szCs w:val="24"/>
        </w:rPr>
        <w:t>;</w:t>
      </w:r>
    </w:p>
    <w:p w:rsidRPr="00A26452" w:rsidR="001B2CB2" w:rsidP="00A26452" w:rsidRDefault="001B2CB2" w14:paraId="1646476E" w14:textId="220E0F14">
      <w:pPr>
        <w:pStyle w:val="ListParagraph"/>
        <w:numPr>
          <w:ilvl w:val="1"/>
          <w:numId w:val="3"/>
        </w:numPr>
        <w:tabs>
          <w:tab w:val="left" w:pos="2480"/>
        </w:tabs>
        <w:spacing w:line="360" w:lineRule="auto"/>
        <w:ind w:left="2520" w:right="717" w:hanging="760"/>
        <w:rPr>
          <w:sz w:val="24"/>
          <w:szCs w:val="24"/>
        </w:rPr>
      </w:pPr>
      <w:r w:rsidRPr="00A26452">
        <w:rPr>
          <w:sz w:val="24"/>
          <w:szCs w:val="24"/>
        </w:rPr>
        <w:t>the direct testimonies and exhibits of Oncor witnesses W. Alan Ledbetter,</w:t>
      </w:r>
      <w:r w:rsidRPr="00A26452">
        <w:rPr>
          <w:spacing w:val="-3"/>
          <w:sz w:val="24"/>
          <w:szCs w:val="24"/>
        </w:rPr>
        <w:t xml:space="preserve"> </w:t>
      </w:r>
      <w:r w:rsidRPr="00A26452">
        <w:rPr>
          <w:sz w:val="24"/>
          <w:szCs w:val="24"/>
        </w:rPr>
        <w:t>Bonnie</w:t>
      </w:r>
      <w:r w:rsidRPr="00A26452">
        <w:rPr>
          <w:spacing w:val="-4"/>
          <w:sz w:val="24"/>
          <w:szCs w:val="24"/>
        </w:rPr>
        <w:t xml:space="preserve"> </w:t>
      </w:r>
      <w:r w:rsidRPr="00A26452">
        <w:rPr>
          <w:sz w:val="24"/>
          <w:szCs w:val="24"/>
        </w:rPr>
        <w:t>L.</w:t>
      </w:r>
      <w:r w:rsidRPr="00A26452">
        <w:rPr>
          <w:spacing w:val="-4"/>
          <w:sz w:val="24"/>
          <w:szCs w:val="24"/>
        </w:rPr>
        <w:t xml:space="preserve"> </w:t>
      </w:r>
      <w:r w:rsidRPr="00A26452">
        <w:rPr>
          <w:sz w:val="24"/>
          <w:szCs w:val="24"/>
        </w:rPr>
        <w:t>Clutter,</w:t>
      </w:r>
      <w:r w:rsidRPr="00A26452">
        <w:rPr>
          <w:spacing w:val="-3"/>
          <w:sz w:val="24"/>
          <w:szCs w:val="24"/>
        </w:rPr>
        <w:t xml:space="preserve"> </w:t>
      </w:r>
      <w:r w:rsidRPr="00A26452">
        <w:rPr>
          <w:sz w:val="24"/>
          <w:szCs w:val="24"/>
        </w:rPr>
        <w:t>Janice I. Fennell,</w:t>
      </w:r>
      <w:r w:rsidRPr="00A26452">
        <w:rPr>
          <w:spacing w:val="-2"/>
          <w:sz w:val="24"/>
          <w:szCs w:val="24"/>
        </w:rPr>
        <w:t xml:space="preserve"> </w:t>
      </w:r>
      <w:r w:rsidRPr="00A26452">
        <w:rPr>
          <w:sz w:val="24"/>
          <w:szCs w:val="24"/>
        </w:rPr>
        <w:t>and</w:t>
      </w:r>
      <w:r w:rsidRPr="00A26452">
        <w:rPr>
          <w:spacing w:val="-3"/>
          <w:sz w:val="24"/>
          <w:szCs w:val="24"/>
        </w:rPr>
        <w:t xml:space="preserve"> </w:t>
      </w:r>
      <w:r w:rsidRPr="00A26452">
        <w:rPr>
          <w:sz w:val="24"/>
          <w:szCs w:val="24"/>
        </w:rPr>
        <w:t>Coler</w:t>
      </w:r>
      <w:r w:rsidRPr="00A26452">
        <w:rPr>
          <w:spacing w:val="-4"/>
          <w:sz w:val="24"/>
          <w:szCs w:val="24"/>
        </w:rPr>
        <w:t xml:space="preserve"> </w:t>
      </w:r>
      <w:r w:rsidRPr="00A26452">
        <w:rPr>
          <w:sz w:val="24"/>
          <w:szCs w:val="24"/>
        </w:rPr>
        <w:t>D.</w:t>
      </w:r>
      <w:r w:rsidRPr="00A26452">
        <w:rPr>
          <w:spacing w:val="-3"/>
          <w:sz w:val="24"/>
          <w:szCs w:val="24"/>
        </w:rPr>
        <w:t xml:space="preserve"> </w:t>
      </w:r>
      <w:r w:rsidRPr="00A26452">
        <w:rPr>
          <w:sz w:val="24"/>
          <w:szCs w:val="24"/>
        </w:rPr>
        <w:t>Snelleman</w:t>
      </w:r>
      <w:r w:rsidRPr="00A26452">
        <w:rPr>
          <w:spacing w:val="-2"/>
          <w:sz w:val="24"/>
          <w:szCs w:val="24"/>
        </w:rPr>
        <w:t xml:space="preserve"> </w:t>
      </w:r>
      <w:r w:rsidRPr="00A26452">
        <w:rPr>
          <w:sz w:val="24"/>
          <w:szCs w:val="24"/>
        </w:rPr>
        <w:t>filed</w:t>
      </w:r>
      <w:r w:rsidRPr="00A26452">
        <w:rPr>
          <w:spacing w:val="-3"/>
          <w:sz w:val="24"/>
          <w:szCs w:val="24"/>
        </w:rPr>
        <w:t xml:space="preserve"> </w:t>
      </w:r>
      <w:r w:rsidRPr="00A26452">
        <w:rPr>
          <w:sz w:val="24"/>
          <w:szCs w:val="24"/>
        </w:rPr>
        <w:t>on August 16, 2024;</w:t>
      </w:r>
    </w:p>
    <w:p w:rsidRPr="00A26452" w:rsidR="0070622B" w:rsidP="00A26452" w:rsidRDefault="00AA3B87" w14:paraId="705D5776" w14:textId="0F939D80">
      <w:pPr>
        <w:pStyle w:val="ListParagraph"/>
        <w:numPr>
          <w:ilvl w:val="1"/>
          <w:numId w:val="3"/>
        </w:numPr>
        <w:tabs>
          <w:tab w:val="left" w:pos="2479"/>
        </w:tabs>
        <w:spacing w:line="360" w:lineRule="auto"/>
        <w:ind w:left="2479" w:right="0" w:hanging="719"/>
        <w:rPr>
          <w:sz w:val="24"/>
          <w:szCs w:val="24"/>
        </w:rPr>
      </w:pPr>
      <w:r w:rsidRPr="00A26452">
        <w:rPr>
          <w:sz w:val="24"/>
          <w:szCs w:val="24"/>
        </w:rPr>
        <w:t>Oncor’s</w:t>
      </w:r>
      <w:r w:rsidRPr="00A26452">
        <w:rPr>
          <w:spacing w:val="-1"/>
          <w:sz w:val="24"/>
          <w:szCs w:val="24"/>
        </w:rPr>
        <w:t xml:space="preserve"> </w:t>
      </w:r>
      <w:r w:rsidRPr="00A26452">
        <w:rPr>
          <w:sz w:val="24"/>
          <w:szCs w:val="24"/>
        </w:rPr>
        <w:t>affidavit</w:t>
      </w:r>
      <w:r w:rsidRPr="00A26452">
        <w:rPr>
          <w:spacing w:val="-1"/>
          <w:sz w:val="24"/>
          <w:szCs w:val="24"/>
        </w:rPr>
        <w:t xml:space="preserve"> </w:t>
      </w:r>
      <w:r w:rsidRPr="00A26452">
        <w:rPr>
          <w:sz w:val="24"/>
          <w:szCs w:val="24"/>
        </w:rPr>
        <w:t>attesting</w:t>
      </w:r>
      <w:r w:rsidRPr="00A26452">
        <w:rPr>
          <w:spacing w:val="-2"/>
          <w:sz w:val="24"/>
          <w:szCs w:val="24"/>
        </w:rPr>
        <w:t xml:space="preserve"> </w:t>
      </w:r>
      <w:r w:rsidRPr="00A26452">
        <w:rPr>
          <w:sz w:val="24"/>
          <w:szCs w:val="24"/>
        </w:rPr>
        <w:t>to</w:t>
      </w:r>
      <w:r w:rsidRPr="00A26452">
        <w:rPr>
          <w:spacing w:val="-1"/>
          <w:sz w:val="24"/>
          <w:szCs w:val="24"/>
        </w:rPr>
        <w:t xml:space="preserve"> </w:t>
      </w:r>
      <w:r w:rsidRPr="00A26452">
        <w:rPr>
          <w:sz w:val="24"/>
          <w:szCs w:val="24"/>
        </w:rPr>
        <w:t>the</w:t>
      </w:r>
      <w:r w:rsidRPr="00A26452">
        <w:rPr>
          <w:spacing w:val="-2"/>
          <w:sz w:val="24"/>
          <w:szCs w:val="24"/>
        </w:rPr>
        <w:t xml:space="preserve"> </w:t>
      </w:r>
      <w:r w:rsidRPr="00A26452">
        <w:rPr>
          <w:sz w:val="24"/>
          <w:szCs w:val="24"/>
        </w:rPr>
        <w:t>provision</w:t>
      </w:r>
      <w:r w:rsidRPr="00A26452">
        <w:rPr>
          <w:spacing w:val="-2"/>
          <w:sz w:val="24"/>
          <w:szCs w:val="24"/>
        </w:rPr>
        <w:t xml:space="preserve"> </w:t>
      </w:r>
      <w:r w:rsidRPr="00A26452">
        <w:rPr>
          <w:sz w:val="24"/>
          <w:szCs w:val="24"/>
        </w:rPr>
        <w:t>of</w:t>
      </w:r>
      <w:r w:rsidRPr="00A26452">
        <w:rPr>
          <w:spacing w:val="-2"/>
          <w:sz w:val="24"/>
          <w:szCs w:val="24"/>
        </w:rPr>
        <w:t xml:space="preserve"> </w:t>
      </w:r>
      <w:r w:rsidRPr="00A26452">
        <w:rPr>
          <w:sz w:val="24"/>
          <w:szCs w:val="24"/>
        </w:rPr>
        <w:t>notice</w:t>
      </w:r>
      <w:r w:rsidRPr="00A26452">
        <w:rPr>
          <w:spacing w:val="-2"/>
          <w:sz w:val="24"/>
          <w:szCs w:val="24"/>
        </w:rPr>
        <w:t xml:space="preserve"> </w:t>
      </w:r>
      <w:r w:rsidRPr="00A26452">
        <w:rPr>
          <w:sz w:val="24"/>
          <w:szCs w:val="24"/>
        </w:rPr>
        <w:t>filed</w:t>
      </w:r>
      <w:r w:rsidRPr="00A26452">
        <w:rPr>
          <w:spacing w:val="-2"/>
          <w:sz w:val="24"/>
          <w:szCs w:val="24"/>
        </w:rPr>
        <w:t xml:space="preserve"> </w:t>
      </w:r>
      <w:r w:rsidRPr="00A26452" w:rsidR="00B77D86">
        <w:rPr>
          <w:sz w:val="24"/>
          <w:szCs w:val="24"/>
        </w:rPr>
        <w:t>___________</w:t>
      </w:r>
      <w:r w:rsidRPr="00A26452">
        <w:rPr>
          <w:sz w:val="24"/>
          <w:szCs w:val="24"/>
        </w:rPr>
        <w:t>,</w:t>
      </w:r>
      <w:r w:rsidRPr="00A26452">
        <w:rPr>
          <w:spacing w:val="-1"/>
          <w:sz w:val="24"/>
          <w:szCs w:val="24"/>
        </w:rPr>
        <w:t xml:space="preserve"> </w:t>
      </w:r>
      <w:r w:rsidRPr="00A26452">
        <w:rPr>
          <w:spacing w:val="-2"/>
          <w:sz w:val="24"/>
          <w:szCs w:val="24"/>
        </w:rPr>
        <w:t>202</w:t>
      </w:r>
      <w:r w:rsidRPr="00A26452" w:rsidR="00B77D86">
        <w:rPr>
          <w:spacing w:val="-2"/>
          <w:sz w:val="24"/>
          <w:szCs w:val="24"/>
        </w:rPr>
        <w:t>4</w:t>
      </w:r>
      <w:r w:rsidRPr="00A26452">
        <w:rPr>
          <w:spacing w:val="-2"/>
          <w:sz w:val="24"/>
          <w:szCs w:val="24"/>
        </w:rPr>
        <w:t>;</w:t>
      </w:r>
    </w:p>
    <w:p w:rsidRPr="00A26452" w:rsidR="0070622B" w:rsidP="00A26452" w:rsidRDefault="00AA3B87" w14:paraId="77666F11" w14:textId="44AA9236">
      <w:pPr>
        <w:pStyle w:val="ListParagraph"/>
        <w:numPr>
          <w:ilvl w:val="1"/>
          <w:numId w:val="3"/>
        </w:numPr>
        <w:tabs>
          <w:tab w:val="left" w:pos="2478"/>
          <w:tab w:val="left" w:pos="2480"/>
        </w:tabs>
        <w:spacing w:line="360" w:lineRule="auto"/>
        <w:ind w:left="2520" w:right="719" w:hanging="760"/>
        <w:rPr>
          <w:sz w:val="24"/>
          <w:szCs w:val="24"/>
        </w:rPr>
      </w:pPr>
      <w:r w:rsidRPr="00A26452">
        <w:rPr>
          <w:sz w:val="24"/>
          <w:szCs w:val="24"/>
        </w:rPr>
        <w:t>the</w:t>
      </w:r>
      <w:r w:rsidRPr="00A26452">
        <w:rPr>
          <w:spacing w:val="-7"/>
          <w:sz w:val="24"/>
          <w:szCs w:val="24"/>
        </w:rPr>
        <w:t xml:space="preserve"> </w:t>
      </w:r>
      <w:r w:rsidRPr="00A26452">
        <w:rPr>
          <w:sz w:val="24"/>
          <w:szCs w:val="24"/>
        </w:rPr>
        <w:t>direct</w:t>
      </w:r>
      <w:r w:rsidRPr="00A26452">
        <w:rPr>
          <w:spacing w:val="-5"/>
          <w:sz w:val="24"/>
          <w:szCs w:val="24"/>
        </w:rPr>
        <w:t xml:space="preserve"> </w:t>
      </w:r>
      <w:r w:rsidRPr="00A26452">
        <w:rPr>
          <w:sz w:val="24"/>
          <w:szCs w:val="24"/>
        </w:rPr>
        <w:t>testimony</w:t>
      </w:r>
      <w:r w:rsidRPr="00A26452">
        <w:rPr>
          <w:spacing w:val="-6"/>
          <w:sz w:val="24"/>
          <w:szCs w:val="24"/>
        </w:rPr>
        <w:t xml:space="preserve"> </w:t>
      </w:r>
      <w:r w:rsidRPr="00A26452">
        <w:rPr>
          <w:sz w:val="24"/>
          <w:szCs w:val="24"/>
        </w:rPr>
        <w:t>and</w:t>
      </w:r>
      <w:r w:rsidRPr="00A26452">
        <w:rPr>
          <w:spacing w:val="-6"/>
          <w:sz w:val="24"/>
          <w:szCs w:val="24"/>
        </w:rPr>
        <w:t xml:space="preserve"> </w:t>
      </w:r>
      <w:r w:rsidRPr="00A26452">
        <w:rPr>
          <w:sz w:val="24"/>
          <w:szCs w:val="24"/>
        </w:rPr>
        <w:t>exhibits</w:t>
      </w:r>
      <w:r w:rsidRPr="00A26452">
        <w:rPr>
          <w:spacing w:val="-5"/>
          <w:sz w:val="24"/>
          <w:szCs w:val="24"/>
        </w:rPr>
        <w:t xml:space="preserve"> </w:t>
      </w:r>
      <w:r w:rsidRPr="00A26452">
        <w:rPr>
          <w:sz w:val="24"/>
          <w:szCs w:val="24"/>
        </w:rPr>
        <w:t>of</w:t>
      </w:r>
      <w:r w:rsidRPr="00A26452">
        <w:rPr>
          <w:spacing w:val="-7"/>
          <w:sz w:val="24"/>
          <w:szCs w:val="24"/>
        </w:rPr>
        <w:t xml:space="preserve"> </w:t>
      </w:r>
      <w:r w:rsidRPr="00A26452" w:rsidR="00B77D86">
        <w:rPr>
          <w:sz w:val="24"/>
          <w:szCs w:val="24"/>
        </w:rPr>
        <w:t>____________</w:t>
      </w:r>
      <w:r w:rsidRPr="00A26452">
        <w:rPr>
          <w:spacing w:val="-7"/>
          <w:sz w:val="24"/>
          <w:szCs w:val="24"/>
        </w:rPr>
        <w:t xml:space="preserve"> </w:t>
      </w:r>
      <w:r w:rsidRPr="00A26452">
        <w:rPr>
          <w:sz w:val="24"/>
          <w:szCs w:val="24"/>
        </w:rPr>
        <w:t>witness</w:t>
      </w:r>
      <w:r w:rsidRPr="00A26452">
        <w:rPr>
          <w:spacing w:val="-5"/>
          <w:sz w:val="24"/>
          <w:szCs w:val="24"/>
        </w:rPr>
        <w:t xml:space="preserve"> </w:t>
      </w:r>
      <w:r w:rsidRPr="00A26452" w:rsidR="00B77D86">
        <w:rPr>
          <w:sz w:val="24"/>
          <w:szCs w:val="24"/>
        </w:rPr>
        <w:t>______</w:t>
      </w:r>
      <w:r w:rsidRPr="00A26452">
        <w:rPr>
          <w:sz w:val="24"/>
          <w:szCs w:val="24"/>
        </w:rPr>
        <w:t xml:space="preserve"> filed on </w:t>
      </w:r>
      <w:r w:rsidRPr="00A26452" w:rsidR="00B77D86">
        <w:rPr>
          <w:sz w:val="24"/>
          <w:szCs w:val="24"/>
        </w:rPr>
        <w:t>__________, 2024</w:t>
      </w:r>
      <w:r w:rsidRPr="00A26452">
        <w:rPr>
          <w:sz w:val="24"/>
          <w:szCs w:val="24"/>
        </w:rPr>
        <w:t>;</w:t>
      </w:r>
    </w:p>
    <w:p w:rsidRPr="00A26452" w:rsidR="00B77D86" w:rsidP="00A26452" w:rsidRDefault="00B77D86" w14:paraId="71C8EAA6" w14:textId="77777777">
      <w:pPr>
        <w:pStyle w:val="ListParagraph"/>
        <w:numPr>
          <w:ilvl w:val="1"/>
          <w:numId w:val="3"/>
        </w:numPr>
        <w:tabs>
          <w:tab w:val="left" w:pos="2478"/>
          <w:tab w:val="left" w:pos="2480"/>
        </w:tabs>
        <w:spacing w:line="360" w:lineRule="auto"/>
        <w:ind w:left="2520" w:right="719" w:hanging="760"/>
        <w:rPr>
          <w:sz w:val="24"/>
          <w:szCs w:val="24"/>
        </w:rPr>
      </w:pPr>
      <w:r w:rsidRPr="00A26452">
        <w:rPr>
          <w:sz w:val="24"/>
          <w:szCs w:val="24"/>
        </w:rPr>
        <w:t>the</w:t>
      </w:r>
      <w:r w:rsidRPr="00A26452">
        <w:rPr>
          <w:spacing w:val="-7"/>
          <w:sz w:val="24"/>
          <w:szCs w:val="24"/>
        </w:rPr>
        <w:t xml:space="preserve"> </w:t>
      </w:r>
      <w:r w:rsidRPr="00A26452">
        <w:rPr>
          <w:sz w:val="24"/>
          <w:szCs w:val="24"/>
        </w:rPr>
        <w:t>direct</w:t>
      </w:r>
      <w:r w:rsidRPr="00A26452">
        <w:rPr>
          <w:spacing w:val="-5"/>
          <w:sz w:val="24"/>
          <w:szCs w:val="24"/>
        </w:rPr>
        <w:t xml:space="preserve"> </w:t>
      </w:r>
      <w:r w:rsidRPr="00A26452">
        <w:rPr>
          <w:sz w:val="24"/>
          <w:szCs w:val="24"/>
        </w:rPr>
        <w:t>testimony</w:t>
      </w:r>
      <w:r w:rsidRPr="00A26452">
        <w:rPr>
          <w:spacing w:val="-6"/>
          <w:sz w:val="24"/>
          <w:szCs w:val="24"/>
        </w:rPr>
        <w:t xml:space="preserve"> </w:t>
      </w:r>
      <w:r w:rsidRPr="00A26452">
        <w:rPr>
          <w:sz w:val="24"/>
          <w:szCs w:val="24"/>
        </w:rPr>
        <w:t>and</w:t>
      </w:r>
      <w:r w:rsidRPr="00A26452">
        <w:rPr>
          <w:spacing w:val="-6"/>
          <w:sz w:val="24"/>
          <w:szCs w:val="24"/>
        </w:rPr>
        <w:t xml:space="preserve"> </w:t>
      </w:r>
      <w:r w:rsidRPr="00A26452">
        <w:rPr>
          <w:sz w:val="24"/>
          <w:szCs w:val="24"/>
        </w:rPr>
        <w:t>exhibits</w:t>
      </w:r>
      <w:r w:rsidRPr="00A26452">
        <w:rPr>
          <w:spacing w:val="-5"/>
          <w:sz w:val="24"/>
          <w:szCs w:val="24"/>
        </w:rPr>
        <w:t xml:space="preserve"> </w:t>
      </w:r>
      <w:r w:rsidRPr="00A26452">
        <w:rPr>
          <w:sz w:val="24"/>
          <w:szCs w:val="24"/>
        </w:rPr>
        <w:t>of</w:t>
      </w:r>
      <w:r w:rsidRPr="00A26452">
        <w:rPr>
          <w:spacing w:val="-7"/>
          <w:sz w:val="24"/>
          <w:szCs w:val="24"/>
        </w:rPr>
        <w:t xml:space="preserve"> </w:t>
      </w:r>
      <w:r w:rsidRPr="00A26452">
        <w:rPr>
          <w:sz w:val="24"/>
          <w:szCs w:val="24"/>
        </w:rPr>
        <w:t>____________</w:t>
      </w:r>
      <w:r w:rsidRPr="00A26452">
        <w:rPr>
          <w:spacing w:val="-7"/>
          <w:sz w:val="24"/>
          <w:szCs w:val="24"/>
        </w:rPr>
        <w:t xml:space="preserve"> </w:t>
      </w:r>
      <w:r w:rsidRPr="00A26452">
        <w:rPr>
          <w:sz w:val="24"/>
          <w:szCs w:val="24"/>
        </w:rPr>
        <w:t>witness</w:t>
      </w:r>
      <w:r w:rsidRPr="00A26452">
        <w:rPr>
          <w:spacing w:val="-5"/>
          <w:sz w:val="24"/>
          <w:szCs w:val="24"/>
        </w:rPr>
        <w:t xml:space="preserve"> </w:t>
      </w:r>
      <w:r w:rsidRPr="00A26452">
        <w:rPr>
          <w:sz w:val="24"/>
          <w:szCs w:val="24"/>
        </w:rPr>
        <w:t>______ filed on __________, 2024;</w:t>
      </w:r>
    </w:p>
    <w:p w:rsidRPr="00A26452" w:rsidR="0070622B" w:rsidP="00A26452" w:rsidRDefault="00B77D86" w14:paraId="29E9456D" w14:textId="47ECFF5E">
      <w:pPr>
        <w:pStyle w:val="ListParagraph"/>
        <w:numPr>
          <w:ilvl w:val="1"/>
          <w:numId w:val="3"/>
        </w:numPr>
        <w:tabs>
          <w:tab w:val="left" w:pos="2478"/>
          <w:tab w:val="left" w:pos="2480"/>
        </w:tabs>
        <w:spacing w:line="360" w:lineRule="auto"/>
        <w:ind w:left="2520" w:right="719" w:hanging="760"/>
        <w:rPr>
          <w:sz w:val="24"/>
          <w:szCs w:val="24"/>
        </w:rPr>
      </w:pPr>
      <w:r w:rsidRPr="00A26452">
        <w:rPr>
          <w:sz w:val="24"/>
          <w:szCs w:val="24"/>
        </w:rPr>
        <w:t>the</w:t>
      </w:r>
      <w:r w:rsidRPr="00A26452">
        <w:rPr>
          <w:spacing w:val="-7"/>
          <w:sz w:val="24"/>
          <w:szCs w:val="24"/>
        </w:rPr>
        <w:t xml:space="preserve"> </w:t>
      </w:r>
      <w:r w:rsidRPr="00A26452">
        <w:rPr>
          <w:sz w:val="24"/>
          <w:szCs w:val="24"/>
        </w:rPr>
        <w:t>direct</w:t>
      </w:r>
      <w:r w:rsidRPr="00A26452">
        <w:rPr>
          <w:spacing w:val="-5"/>
          <w:sz w:val="24"/>
          <w:szCs w:val="24"/>
        </w:rPr>
        <w:t xml:space="preserve"> </w:t>
      </w:r>
      <w:r w:rsidRPr="00A26452">
        <w:rPr>
          <w:sz w:val="24"/>
          <w:szCs w:val="24"/>
        </w:rPr>
        <w:t>testimony</w:t>
      </w:r>
      <w:r w:rsidRPr="00A26452">
        <w:rPr>
          <w:spacing w:val="-6"/>
          <w:sz w:val="24"/>
          <w:szCs w:val="24"/>
        </w:rPr>
        <w:t xml:space="preserve"> </w:t>
      </w:r>
      <w:r w:rsidRPr="00A26452">
        <w:rPr>
          <w:sz w:val="24"/>
          <w:szCs w:val="24"/>
        </w:rPr>
        <w:t>and</w:t>
      </w:r>
      <w:r w:rsidRPr="00A26452">
        <w:rPr>
          <w:spacing w:val="-6"/>
          <w:sz w:val="24"/>
          <w:szCs w:val="24"/>
        </w:rPr>
        <w:t xml:space="preserve"> </w:t>
      </w:r>
      <w:r w:rsidRPr="00A26452">
        <w:rPr>
          <w:sz w:val="24"/>
          <w:szCs w:val="24"/>
        </w:rPr>
        <w:t>exhibits</w:t>
      </w:r>
      <w:r w:rsidRPr="00A26452">
        <w:rPr>
          <w:spacing w:val="-5"/>
          <w:sz w:val="24"/>
          <w:szCs w:val="24"/>
        </w:rPr>
        <w:t xml:space="preserve"> </w:t>
      </w:r>
      <w:r w:rsidRPr="00A26452">
        <w:rPr>
          <w:sz w:val="24"/>
          <w:szCs w:val="24"/>
        </w:rPr>
        <w:t>of</w:t>
      </w:r>
      <w:r w:rsidRPr="00A26452">
        <w:rPr>
          <w:spacing w:val="-7"/>
          <w:sz w:val="24"/>
          <w:szCs w:val="24"/>
        </w:rPr>
        <w:t xml:space="preserve"> </w:t>
      </w:r>
      <w:r w:rsidRPr="00A26452">
        <w:rPr>
          <w:sz w:val="24"/>
          <w:szCs w:val="24"/>
        </w:rPr>
        <w:t>____________</w:t>
      </w:r>
      <w:r w:rsidRPr="00A26452">
        <w:rPr>
          <w:spacing w:val="-7"/>
          <w:sz w:val="24"/>
          <w:szCs w:val="24"/>
        </w:rPr>
        <w:t xml:space="preserve"> </w:t>
      </w:r>
      <w:r w:rsidRPr="00A26452">
        <w:rPr>
          <w:sz w:val="24"/>
          <w:szCs w:val="24"/>
        </w:rPr>
        <w:t>witness</w:t>
      </w:r>
      <w:r w:rsidRPr="00A26452">
        <w:rPr>
          <w:spacing w:val="-5"/>
          <w:sz w:val="24"/>
          <w:szCs w:val="24"/>
        </w:rPr>
        <w:t xml:space="preserve"> </w:t>
      </w:r>
      <w:r w:rsidRPr="00A26452">
        <w:rPr>
          <w:sz w:val="24"/>
          <w:szCs w:val="24"/>
        </w:rPr>
        <w:t>______ filed on __________, 2024;</w:t>
      </w:r>
    </w:p>
    <w:p w:rsidRPr="00A26452" w:rsidR="0070622B" w:rsidP="00A26452" w:rsidRDefault="00AA3B87" w14:paraId="751926A9" w14:textId="6825FC05">
      <w:pPr>
        <w:pStyle w:val="ListParagraph"/>
        <w:numPr>
          <w:ilvl w:val="1"/>
          <w:numId w:val="3"/>
        </w:numPr>
        <w:tabs>
          <w:tab w:val="left" w:pos="2480"/>
        </w:tabs>
        <w:spacing w:line="360" w:lineRule="auto"/>
        <w:ind w:left="2520" w:right="717" w:hanging="760"/>
        <w:rPr>
          <w:sz w:val="24"/>
          <w:szCs w:val="24"/>
        </w:rPr>
      </w:pPr>
      <w:r w:rsidRPr="00A26452">
        <w:rPr>
          <w:sz w:val="24"/>
          <w:szCs w:val="24"/>
        </w:rPr>
        <w:t>Commission</w:t>
      </w:r>
      <w:r w:rsidRPr="00A26452">
        <w:rPr>
          <w:spacing w:val="-10"/>
          <w:sz w:val="24"/>
          <w:szCs w:val="24"/>
        </w:rPr>
        <w:t xml:space="preserve"> </w:t>
      </w:r>
      <w:r w:rsidRPr="00A26452">
        <w:rPr>
          <w:sz w:val="24"/>
          <w:szCs w:val="24"/>
        </w:rPr>
        <w:t>Staff’s</w:t>
      </w:r>
      <w:r w:rsidRPr="00A26452">
        <w:rPr>
          <w:spacing w:val="-7"/>
          <w:sz w:val="24"/>
          <w:szCs w:val="24"/>
        </w:rPr>
        <w:t xml:space="preserve"> </w:t>
      </w:r>
      <w:r w:rsidRPr="00A26452">
        <w:rPr>
          <w:sz w:val="24"/>
          <w:szCs w:val="24"/>
        </w:rPr>
        <w:t>recommendation</w:t>
      </w:r>
      <w:r w:rsidRPr="00A26452">
        <w:rPr>
          <w:spacing w:val="-8"/>
          <w:sz w:val="24"/>
          <w:szCs w:val="24"/>
        </w:rPr>
        <w:t xml:space="preserve"> </w:t>
      </w:r>
      <w:r w:rsidRPr="00A26452">
        <w:rPr>
          <w:sz w:val="24"/>
          <w:szCs w:val="24"/>
        </w:rPr>
        <w:t>on</w:t>
      </w:r>
      <w:r w:rsidRPr="00A26452">
        <w:rPr>
          <w:spacing w:val="-8"/>
          <w:sz w:val="24"/>
          <w:szCs w:val="24"/>
        </w:rPr>
        <w:t xml:space="preserve"> </w:t>
      </w:r>
      <w:r w:rsidRPr="00A26452">
        <w:rPr>
          <w:sz w:val="24"/>
          <w:szCs w:val="24"/>
        </w:rPr>
        <w:t>final</w:t>
      </w:r>
      <w:r w:rsidRPr="00A26452">
        <w:rPr>
          <w:spacing w:val="-8"/>
          <w:sz w:val="24"/>
          <w:szCs w:val="24"/>
        </w:rPr>
        <w:t xml:space="preserve"> </w:t>
      </w:r>
      <w:r w:rsidRPr="00A26452">
        <w:rPr>
          <w:sz w:val="24"/>
          <w:szCs w:val="24"/>
        </w:rPr>
        <w:t>disposition</w:t>
      </w:r>
      <w:r w:rsidRPr="00A26452">
        <w:rPr>
          <w:spacing w:val="-11"/>
          <w:sz w:val="24"/>
          <w:szCs w:val="24"/>
        </w:rPr>
        <w:t xml:space="preserve"> </w:t>
      </w:r>
      <w:r w:rsidRPr="00A26452">
        <w:rPr>
          <w:sz w:val="24"/>
          <w:szCs w:val="24"/>
        </w:rPr>
        <w:t>filed</w:t>
      </w:r>
      <w:r w:rsidRPr="00A26452">
        <w:rPr>
          <w:spacing w:val="-8"/>
          <w:sz w:val="24"/>
          <w:szCs w:val="24"/>
        </w:rPr>
        <w:t xml:space="preserve"> </w:t>
      </w:r>
      <w:r w:rsidRPr="00A26452">
        <w:rPr>
          <w:sz w:val="24"/>
          <w:szCs w:val="24"/>
        </w:rPr>
        <w:t xml:space="preserve">on </w:t>
      </w:r>
      <w:r w:rsidRPr="00A26452" w:rsidR="00B77D86">
        <w:rPr>
          <w:sz w:val="24"/>
          <w:szCs w:val="24"/>
        </w:rPr>
        <w:t>__________, 2024</w:t>
      </w:r>
      <w:r w:rsidRPr="00A26452">
        <w:rPr>
          <w:sz w:val="24"/>
          <w:szCs w:val="24"/>
        </w:rPr>
        <w:t>;</w:t>
      </w:r>
    </w:p>
    <w:p w:rsidRPr="00A26452" w:rsidR="001B2CB2" w:rsidP="00A26452" w:rsidRDefault="001B2CB2" w14:paraId="4D8091A8" w14:textId="385B832F">
      <w:pPr>
        <w:pStyle w:val="ListParagraph"/>
        <w:numPr>
          <w:ilvl w:val="1"/>
          <w:numId w:val="3"/>
        </w:numPr>
        <w:tabs>
          <w:tab w:val="left" w:pos="2480"/>
        </w:tabs>
        <w:spacing w:line="360" w:lineRule="auto"/>
        <w:ind w:left="2520" w:right="717" w:hanging="760"/>
        <w:rPr>
          <w:sz w:val="24"/>
          <w:szCs w:val="24"/>
        </w:rPr>
      </w:pPr>
      <w:r w:rsidRPr="00A26452">
        <w:rPr>
          <w:sz w:val="24"/>
          <w:szCs w:val="24"/>
        </w:rPr>
        <w:t>the rebuttal testimonies and exhibits of Oncor witnesses __________ and __________ filed on __________, 2024; and</w:t>
      </w:r>
    </w:p>
    <w:p w:rsidRPr="00A26452" w:rsidR="001B2CB2" w:rsidP="00A26452" w:rsidRDefault="001B2CB2" w14:paraId="11CA1936" w14:textId="687531B0">
      <w:pPr>
        <w:pStyle w:val="ListParagraph"/>
        <w:numPr>
          <w:ilvl w:val="1"/>
          <w:numId w:val="3"/>
        </w:numPr>
        <w:tabs>
          <w:tab w:val="left" w:pos="2480"/>
        </w:tabs>
        <w:spacing w:line="360" w:lineRule="auto"/>
        <w:ind w:left="2520" w:hanging="760"/>
        <w:rPr>
          <w:sz w:val="24"/>
          <w:szCs w:val="24"/>
        </w:rPr>
      </w:pPr>
      <w:r w:rsidRPr="00A26452">
        <w:rPr>
          <w:sz w:val="24"/>
          <w:szCs w:val="24"/>
        </w:rPr>
        <w:t>the affidavit of __________ related to the [</w:t>
      </w:r>
      <w:r w:rsidRPr="00A26452">
        <w:rPr>
          <w:sz w:val="24"/>
          <w:szCs w:val="24"/>
          <w:u w:val="single"/>
        </w:rPr>
        <w:t>municipal regulatory authorities’</w:t>
      </w:r>
      <w:r w:rsidRPr="00A26452">
        <w:rPr>
          <w:sz w:val="24"/>
          <w:szCs w:val="24"/>
        </w:rPr>
        <w:t>] rate-case expenses filed on ___________, 2024.</w:t>
      </w:r>
    </w:p>
    <w:p w:rsidRPr="00A26452" w:rsidR="001B2CB2" w:rsidP="00A26452" w:rsidRDefault="001B2CB2" w14:paraId="5CE1CFE1" w14:textId="77777777">
      <w:pPr>
        <w:pStyle w:val="Heading2"/>
        <w:keepNext/>
        <w:keepLines/>
        <w:spacing w:line="360" w:lineRule="auto"/>
        <w:rPr>
          <w:u w:val="none"/>
        </w:rPr>
      </w:pPr>
      <w:r w:rsidRPr="00A26452">
        <w:lastRenderedPageBreak/>
        <w:t>Final</w:t>
      </w:r>
      <w:r w:rsidRPr="00A26452">
        <w:rPr>
          <w:spacing w:val="-3"/>
        </w:rPr>
        <w:t xml:space="preserve"> </w:t>
      </w:r>
      <w:r w:rsidRPr="00A26452">
        <w:rPr>
          <w:spacing w:val="-4"/>
        </w:rPr>
        <w:t>Rates</w:t>
      </w:r>
    </w:p>
    <w:p w:rsidRPr="00A26452" w:rsidR="001B2CB2" w:rsidP="00A26452" w:rsidRDefault="001B2CB2" w14:paraId="5DF0CD7E" w14:textId="77777777">
      <w:pPr>
        <w:pStyle w:val="ListParagraph"/>
        <w:keepNext/>
        <w:keepLines/>
        <w:numPr>
          <w:ilvl w:val="0"/>
          <w:numId w:val="3"/>
        </w:numPr>
        <w:tabs>
          <w:tab w:val="left" w:pos="1760"/>
        </w:tabs>
        <w:spacing w:line="360" w:lineRule="auto"/>
        <w:ind w:left="1728" w:right="720"/>
        <w:rPr>
          <w:sz w:val="24"/>
          <w:szCs w:val="24"/>
        </w:rPr>
      </w:pPr>
      <w:r w:rsidRPr="00A26452">
        <w:rPr>
          <w:sz w:val="24"/>
          <w:szCs w:val="24"/>
        </w:rPr>
        <w:t>It is appropriate for the Commission to approve the rates proposed in Oncor’s August 16, 2024 application.</w:t>
      </w:r>
    </w:p>
    <w:p w:rsidRPr="00A26452" w:rsidR="001B2CB2" w:rsidP="00A26452" w:rsidRDefault="001B2CB2" w14:paraId="2A276211" w14:textId="77777777">
      <w:pPr>
        <w:pStyle w:val="ListParagraph"/>
        <w:numPr>
          <w:ilvl w:val="0"/>
          <w:numId w:val="3"/>
        </w:numPr>
        <w:tabs>
          <w:tab w:val="left" w:pos="1760"/>
        </w:tabs>
        <w:spacing w:line="360" w:lineRule="auto"/>
        <w:ind w:right="721"/>
        <w:rPr>
          <w:sz w:val="24"/>
          <w:szCs w:val="24"/>
        </w:rPr>
      </w:pPr>
      <w:r w:rsidRPr="00A26452">
        <w:rPr>
          <w:sz w:val="24"/>
          <w:szCs w:val="24"/>
        </w:rPr>
        <w:t>The DCRF is consistent with the allocation to each rate class of invested-capital costs in Docket No. 53601.</w:t>
      </w:r>
    </w:p>
    <w:p w:rsidRPr="00A26452" w:rsidR="001B2CB2" w:rsidP="00A26452" w:rsidRDefault="001B2CB2" w14:paraId="43E9FA9F" w14:textId="77777777">
      <w:pPr>
        <w:pStyle w:val="ListParagraph"/>
        <w:numPr>
          <w:ilvl w:val="0"/>
          <w:numId w:val="3"/>
        </w:numPr>
        <w:tabs>
          <w:tab w:val="left" w:pos="1760"/>
        </w:tabs>
        <w:spacing w:line="360" w:lineRule="auto"/>
        <w:ind w:right="713"/>
        <w:rPr>
          <w:sz w:val="24"/>
          <w:szCs w:val="24"/>
        </w:rPr>
      </w:pPr>
      <w:r w:rsidRPr="00A26452">
        <w:rPr>
          <w:spacing w:val="-2"/>
          <w:sz w:val="24"/>
          <w:szCs w:val="24"/>
        </w:rPr>
        <w:t>The</w:t>
      </w:r>
      <w:r w:rsidRPr="00A26452">
        <w:rPr>
          <w:spacing w:val="-8"/>
          <w:sz w:val="24"/>
          <w:szCs w:val="24"/>
        </w:rPr>
        <w:t xml:space="preserve"> </w:t>
      </w:r>
      <w:r w:rsidRPr="00A26452">
        <w:rPr>
          <w:spacing w:val="-2"/>
          <w:sz w:val="24"/>
          <w:szCs w:val="24"/>
        </w:rPr>
        <w:t>rate-class</w:t>
      </w:r>
      <w:r w:rsidRPr="00A26452">
        <w:rPr>
          <w:spacing w:val="-7"/>
          <w:sz w:val="24"/>
          <w:szCs w:val="24"/>
        </w:rPr>
        <w:t xml:space="preserve"> </w:t>
      </w:r>
      <w:r w:rsidRPr="00A26452">
        <w:rPr>
          <w:spacing w:val="-2"/>
          <w:sz w:val="24"/>
          <w:szCs w:val="24"/>
        </w:rPr>
        <w:t>billing</w:t>
      </w:r>
      <w:r w:rsidRPr="00A26452">
        <w:rPr>
          <w:spacing w:val="-9"/>
          <w:sz w:val="24"/>
          <w:szCs w:val="24"/>
        </w:rPr>
        <w:t xml:space="preserve"> </w:t>
      </w:r>
      <w:r w:rsidRPr="00A26452">
        <w:rPr>
          <w:spacing w:val="-2"/>
          <w:sz w:val="24"/>
          <w:szCs w:val="24"/>
        </w:rPr>
        <w:t>determinants</w:t>
      </w:r>
      <w:r w:rsidRPr="00A26452">
        <w:rPr>
          <w:spacing w:val="-9"/>
          <w:sz w:val="24"/>
          <w:szCs w:val="24"/>
        </w:rPr>
        <w:t xml:space="preserve"> </w:t>
      </w:r>
      <w:r w:rsidRPr="00A26452">
        <w:rPr>
          <w:spacing w:val="-2"/>
          <w:sz w:val="24"/>
          <w:szCs w:val="24"/>
        </w:rPr>
        <w:t>used</w:t>
      </w:r>
      <w:r w:rsidRPr="00A26452">
        <w:rPr>
          <w:spacing w:val="-9"/>
          <w:sz w:val="24"/>
          <w:szCs w:val="24"/>
        </w:rPr>
        <w:t xml:space="preserve"> </w:t>
      </w:r>
      <w:r w:rsidRPr="00A26452">
        <w:rPr>
          <w:spacing w:val="-2"/>
          <w:sz w:val="24"/>
          <w:szCs w:val="24"/>
        </w:rPr>
        <w:t>in</w:t>
      </w:r>
      <w:r w:rsidRPr="00A26452">
        <w:rPr>
          <w:spacing w:val="-7"/>
          <w:sz w:val="24"/>
          <w:szCs w:val="24"/>
        </w:rPr>
        <w:t xml:space="preserve"> </w:t>
      </w:r>
      <w:r w:rsidRPr="00A26452">
        <w:rPr>
          <w:spacing w:val="-2"/>
          <w:sz w:val="24"/>
          <w:szCs w:val="24"/>
        </w:rPr>
        <w:t>calculating</w:t>
      </w:r>
      <w:r w:rsidRPr="00A26452">
        <w:rPr>
          <w:spacing w:val="-9"/>
          <w:sz w:val="24"/>
          <w:szCs w:val="24"/>
        </w:rPr>
        <w:t xml:space="preserve"> </w:t>
      </w:r>
      <w:r w:rsidRPr="00A26452">
        <w:rPr>
          <w:spacing w:val="-2"/>
          <w:sz w:val="24"/>
          <w:szCs w:val="24"/>
        </w:rPr>
        <w:t>the</w:t>
      </w:r>
      <w:r w:rsidRPr="00A26452">
        <w:rPr>
          <w:spacing w:val="-9"/>
          <w:sz w:val="24"/>
          <w:szCs w:val="24"/>
        </w:rPr>
        <w:t xml:space="preserve"> </w:t>
      </w:r>
      <w:r w:rsidRPr="00A26452">
        <w:rPr>
          <w:spacing w:val="-2"/>
          <w:sz w:val="24"/>
          <w:szCs w:val="24"/>
        </w:rPr>
        <w:t>DCRF</w:t>
      </w:r>
      <w:r w:rsidRPr="00A26452">
        <w:rPr>
          <w:spacing w:val="-8"/>
          <w:sz w:val="24"/>
          <w:szCs w:val="24"/>
        </w:rPr>
        <w:t xml:space="preserve"> </w:t>
      </w:r>
      <w:r w:rsidRPr="00A26452">
        <w:rPr>
          <w:spacing w:val="-2"/>
          <w:sz w:val="24"/>
          <w:szCs w:val="24"/>
        </w:rPr>
        <w:t>approved</w:t>
      </w:r>
      <w:r w:rsidRPr="00A26452">
        <w:rPr>
          <w:spacing w:val="-6"/>
          <w:sz w:val="24"/>
          <w:szCs w:val="24"/>
        </w:rPr>
        <w:t xml:space="preserve"> </w:t>
      </w:r>
      <w:r w:rsidRPr="00A26452">
        <w:rPr>
          <w:spacing w:val="-2"/>
          <w:sz w:val="24"/>
          <w:szCs w:val="24"/>
        </w:rPr>
        <w:t>by</w:t>
      </w:r>
      <w:r w:rsidRPr="00A26452">
        <w:rPr>
          <w:spacing w:val="-9"/>
          <w:sz w:val="24"/>
          <w:szCs w:val="24"/>
        </w:rPr>
        <w:t xml:space="preserve"> </w:t>
      </w:r>
      <w:r w:rsidRPr="00A26452">
        <w:rPr>
          <w:spacing w:val="-2"/>
          <w:sz w:val="24"/>
          <w:szCs w:val="24"/>
        </w:rPr>
        <w:t>this</w:t>
      </w:r>
      <w:r w:rsidRPr="00A26452">
        <w:rPr>
          <w:spacing w:val="-7"/>
          <w:sz w:val="24"/>
          <w:szCs w:val="24"/>
        </w:rPr>
        <w:t xml:space="preserve"> </w:t>
      </w:r>
      <w:r w:rsidRPr="00A26452">
        <w:rPr>
          <w:spacing w:val="-2"/>
          <w:sz w:val="24"/>
          <w:szCs w:val="24"/>
        </w:rPr>
        <w:t>Order</w:t>
      </w:r>
      <w:r w:rsidRPr="00A26452">
        <w:rPr>
          <w:spacing w:val="-7"/>
          <w:sz w:val="24"/>
          <w:szCs w:val="24"/>
        </w:rPr>
        <w:t xml:space="preserve"> </w:t>
      </w:r>
      <w:r w:rsidRPr="00A26452">
        <w:rPr>
          <w:spacing w:val="-2"/>
          <w:sz w:val="24"/>
          <w:szCs w:val="24"/>
        </w:rPr>
        <w:t xml:space="preserve">are </w:t>
      </w:r>
      <w:r w:rsidRPr="00A26452">
        <w:rPr>
          <w:sz w:val="24"/>
          <w:szCs w:val="24"/>
        </w:rPr>
        <w:t>weather-normalized</w:t>
      </w:r>
      <w:r w:rsidRPr="00A26452">
        <w:rPr>
          <w:spacing w:val="-15"/>
          <w:sz w:val="24"/>
          <w:szCs w:val="24"/>
        </w:rPr>
        <w:t xml:space="preserve"> </w:t>
      </w:r>
      <w:r w:rsidRPr="00A26452">
        <w:rPr>
          <w:sz w:val="24"/>
          <w:szCs w:val="24"/>
        </w:rPr>
        <w:t>and</w:t>
      </w:r>
      <w:r w:rsidRPr="00A26452">
        <w:rPr>
          <w:spacing w:val="-15"/>
          <w:sz w:val="24"/>
          <w:szCs w:val="24"/>
        </w:rPr>
        <w:t xml:space="preserve"> </w:t>
      </w:r>
      <w:r w:rsidRPr="00A26452">
        <w:rPr>
          <w:sz w:val="24"/>
          <w:szCs w:val="24"/>
        </w:rPr>
        <w:t>reflect</w:t>
      </w:r>
      <w:r w:rsidRPr="00A26452">
        <w:rPr>
          <w:spacing w:val="-15"/>
          <w:sz w:val="24"/>
          <w:szCs w:val="24"/>
        </w:rPr>
        <w:t xml:space="preserve"> </w:t>
      </w:r>
      <w:r w:rsidRPr="00A26452">
        <w:rPr>
          <w:sz w:val="24"/>
          <w:szCs w:val="24"/>
        </w:rPr>
        <w:t>Oncor’s</w:t>
      </w:r>
      <w:r w:rsidRPr="00A26452">
        <w:rPr>
          <w:spacing w:val="-15"/>
          <w:sz w:val="24"/>
          <w:szCs w:val="24"/>
        </w:rPr>
        <w:t xml:space="preserve"> </w:t>
      </w:r>
      <w:r w:rsidRPr="00A26452">
        <w:rPr>
          <w:sz w:val="24"/>
          <w:szCs w:val="24"/>
        </w:rPr>
        <w:t>number</w:t>
      </w:r>
      <w:r w:rsidRPr="00A26452">
        <w:rPr>
          <w:spacing w:val="-15"/>
          <w:sz w:val="24"/>
          <w:szCs w:val="24"/>
        </w:rPr>
        <w:t xml:space="preserve"> </w:t>
      </w:r>
      <w:r w:rsidRPr="00A26452">
        <w:rPr>
          <w:sz w:val="24"/>
          <w:szCs w:val="24"/>
        </w:rPr>
        <w:t>of</w:t>
      </w:r>
      <w:r w:rsidRPr="00A26452">
        <w:rPr>
          <w:spacing w:val="-15"/>
          <w:sz w:val="24"/>
          <w:szCs w:val="24"/>
        </w:rPr>
        <w:t xml:space="preserve"> </w:t>
      </w:r>
      <w:r w:rsidRPr="00A26452">
        <w:rPr>
          <w:sz w:val="24"/>
          <w:szCs w:val="24"/>
        </w:rPr>
        <w:t>customers</w:t>
      </w:r>
      <w:r w:rsidRPr="00A26452">
        <w:rPr>
          <w:spacing w:val="-15"/>
          <w:sz w:val="24"/>
          <w:szCs w:val="24"/>
        </w:rPr>
        <w:t xml:space="preserve"> </w:t>
      </w:r>
      <w:r w:rsidRPr="00A26452">
        <w:rPr>
          <w:sz w:val="24"/>
          <w:szCs w:val="24"/>
        </w:rPr>
        <w:t>as</w:t>
      </w:r>
      <w:r w:rsidRPr="00A26452">
        <w:rPr>
          <w:spacing w:val="-15"/>
          <w:sz w:val="24"/>
          <w:szCs w:val="24"/>
        </w:rPr>
        <w:t xml:space="preserve"> </w:t>
      </w:r>
      <w:r w:rsidRPr="00A26452">
        <w:rPr>
          <w:sz w:val="24"/>
          <w:szCs w:val="24"/>
        </w:rPr>
        <w:t>of</w:t>
      </w:r>
      <w:r w:rsidRPr="00A26452">
        <w:rPr>
          <w:spacing w:val="-15"/>
          <w:sz w:val="24"/>
          <w:szCs w:val="24"/>
        </w:rPr>
        <w:t xml:space="preserve"> </w:t>
      </w:r>
      <w:r w:rsidRPr="00A26452">
        <w:rPr>
          <w:sz w:val="24"/>
          <w:szCs w:val="24"/>
        </w:rPr>
        <w:t>June</w:t>
      </w:r>
      <w:r w:rsidRPr="00A26452">
        <w:rPr>
          <w:spacing w:val="-15"/>
          <w:sz w:val="24"/>
          <w:szCs w:val="24"/>
        </w:rPr>
        <w:t xml:space="preserve"> </w:t>
      </w:r>
      <w:r w:rsidRPr="00A26452">
        <w:rPr>
          <w:sz w:val="24"/>
          <w:szCs w:val="24"/>
        </w:rPr>
        <w:t>30,</w:t>
      </w:r>
      <w:r w:rsidRPr="00A26452">
        <w:rPr>
          <w:spacing w:val="-15"/>
          <w:sz w:val="24"/>
          <w:szCs w:val="24"/>
        </w:rPr>
        <w:t xml:space="preserve"> </w:t>
      </w:r>
      <w:r w:rsidRPr="00A26452">
        <w:rPr>
          <w:sz w:val="24"/>
          <w:szCs w:val="24"/>
        </w:rPr>
        <w:t>2024.</w:t>
      </w:r>
    </w:p>
    <w:p w:rsidRPr="00A26452" w:rsidR="001B2CB2" w:rsidP="00A26452" w:rsidRDefault="001B2CB2" w14:paraId="275AAE6A" w14:textId="65AA993C">
      <w:pPr>
        <w:pStyle w:val="ListParagraph"/>
        <w:numPr>
          <w:ilvl w:val="0"/>
          <w:numId w:val="3"/>
        </w:numPr>
        <w:tabs>
          <w:tab w:val="left" w:pos="1760"/>
        </w:tabs>
        <w:spacing w:line="360" w:lineRule="auto"/>
        <w:ind w:right="713"/>
        <w:rPr>
          <w:sz w:val="24"/>
          <w:szCs w:val="24"/>
        </w:rPr>
      </w:pPr>
      <w:r w:rsidRPr="00A26452">
        <w:rPr>
          <w:sz w:val="24"/>
          <w:szCs w:val="24"/>
        </w:rPr>
        <w:t>The DCRF approved by this Order does not include any indirect corporate costs or capitalized operations and maintenance costs.</w:t>
      </w:r>
    </w:p>
    <w:p w:rsidRPr="00A26452" w:rsidR="0070622B" w:rsidP="00A26452" w:rsidRDefault="00AA3B87" w14:paraId="7C224C1C" w14:textId="3EB10006">
      <w:pPr>
        <w:pStyle w:val="Heading2"/>
        <w:spacing w:line="360" w:lineRule="auto"/>
        <w:rPr>
          <w:u w:val="none"/>
        </w:rPr>
      </w:pPr>
      <w:r w:rsidRPr="00A26452">
        <w:t>Rate-Case</w:t>
      </w:r>
      <w:r w:rsidRPr="00A26452">
        <w:rPr>
          <w:spacing w:val="-2"/>
        </w:rPr>
        <w:t xml:space="preserve"> Expenses</w:t>
      </w:r>
    </w:p>
    <w:p w:rsidRPr="00A26452" w:rsidR="001B2CB2" w:rsidP="00A26452" w:rsidRDefault="001B2CB2" w14:paraId="1EF66318" w14:textId="0AEDB71B">
      <w:pPr>
        <w:pStyle w:val="ListParagraph"/>
        <w:numPr>
          <w:ilvl w:val="0"/>
          <w:numId w:val="3"/>
        </w:numPr>
        <w:tabs>
          <w:tab w:val="left" w:pos="1760"/>
        </w:tabs>
        <w:spacing w:line="360" w:lineRule="auto"/>
        <w:ind w:right="716"/>
        <w:rPr>
          <w:sz w:val="24"/>
          <w:szCs w:val="24"/>
        </w:rPr>
      </w:pPr>
      <w:r w:rsidRPr="00A26452">
        <w:rPr>
          <w:sz w:val="24"/>
          <w:szCs w:val="24"/>
        </w:rPr>
        <w:t>On ___________, 2024, the [</w:t>
      </w:r>
      <w:r w:rsidRPr="00A26452">
        <w:rPr>
          <w:sz w:val="24"/>
          <w:szCs w:val="24"/>
          <w:u w:val="single"/>
        </w:rPr>
        <w:t>municipal regulatory authorities</w:t>
      </w:r>
      <w:r w:rsidRPr="00A26452">
        <w:rPr>
          <w:sz w:val="24"/>
          <w:szCs w:val="24"/>
        </w:rPr>
        <w:t>] filed the affidavit of ___________ who attested that the rate-case expenses from _________ through ___________, 2024, in the amount of $_________ for this proceeding are reasonable given the nature of the [</w:t>
      </w:r>
      <w:r w:rsidRPr="00A26452">
        <w:rPr>
          <w:sz w:val="24"/>
          <w:szCs w:val="24"/>
          <w:u w:val="single"/>
        </w:rPr>
        <w:t>municipal regulatory authorities’</w:t>
      </w:r>
      <w:r w:rsidRPr="00A26452">
        <w:rPr>
          <w:sz w:val="24"/>
          <w:szCs w:val="24"/>
        </w:rPr>
        <w:t>] participation in this docket, the number of issues involved, the complexity, importance, and scope of this docket.</w:t>
      </w:r>
    </w:p>
    <w:p w:rsidRPr="00A26452" w:rsidR="0070622B" w:rsidP="00A26452" w:rsidRDefault="00AA3B87" w14:paraId="0081D870" w14:textId="77777777">
      <w:pPr>
        <w:pStyle w:val="ListParagraph"/>
        <w:numPr>
          <w:ilvl w:val="0"/>
          <w:numId w:val="3"/>
        </w:numPr>
        <w:tabs>
          <w:tab w:val="left" w:pos="1760"/>
        </w:tabs>
        <w:spacing w:line="360" w:lineRule="auto"/>
        <w:ind w:right="720"/>
        <w:rPr>
          <w:sz w:val="24"/>
          <w:szCs w:val="24"/>
        </w:rPr>
      </w:pPr>
      <w:r w:rsidRPr="00A26452">
        <w:rPr>
          <w:sz w:val="24"/>
          <w:szCs w:val="24"/>
        </w:rPr>
        <w:t>It is appropriate for Oncor to reimburse the participating municipalities for their rate-case expenses within 30 days of the date of a signed final order in this docket.</w:t>
      </w:r>
    </w:p>
    <w:p w:rsidRPr="00A26452" w:rsidR="0070622B" w:rsidP="00A26452" w:rsidRDefault="00AA3B87" w14:paraId="180553A0" w14:textId="723743CC">
      <w:pPr>
        <w:pStyle w:val="ListParagraph"/>
        <w:numPr>
          <w:ilvl w:val="0"/>
          <w:numId w:val="3"/>
        </w:numPr>
        <w:tabs>
          <w:tab w:val="left" w:pos="1760"/>
        </w:tabs>
        <w:spacing w:line="360" w:lineRule="auto"/>
        <w:ind w:right="717"/>
        <w:rPr>
          <w:sz w:val="24"/>
          <w:szCs w:val="24"/>
        </w:rPr>
      </w:pPr>
      <w:r w:rsidRPr="00A26452">
        <w:rPr>
          <w:sz w:val="24"/>
          <w:szCs w:val="24"/>
        </w:rPr>
        <w:t>It</w:t>
      </w:r>
      <w:r w:rsidRPr="00A26452">
        <w:rPr>
          <w:spacing w:val="-13"/>
          <w:sz w:val="24"/>
          <w:szCs w:val="24"/>
        </w:rPr>
        <w:t xml:space="preserve"> </w:t>
      </w:r>
      <w:r w:rsidRPr="00A26452">
        <w:rPr>
          <w:sz w:val="24"/>
          <w:szCs w:val="24"/>
        </w:rPr>
        <w:t>is</w:t>
      </w:r>
      <w:r w:rsidRPr="00A26452">
        <w:rPr>
          <w:spacing w:val="-10"/>
          <w:sz w:val="24"/>
          <w:szCs w:val="24"/>
        </w:rPr>
        <w:t xml:space="preserve"> </w:t>
      </w:r>
      <w:r w:rsidRPr="00A26452" w:rsidR="001B2CB2">
        <w:rPr>
          <w:sz w:val="24"/>
          <w:szCs w:val="24"/>
        </w:rPr>
        <w:t>appropriate</w:t>
      </w:r>
      <w:r w:rsidRPr="00A26452">
        <w:rPr>
          <w:spacing w:val="-13"/>
          <w:sz w:val="24"/>
          <w:szCs w:val="24"/>
        </w:rPr>
        <w:t xml:space="preserve"> </w:t>
      </w:r>
      <w:r w:rsidRPr="00A26452">
        <w:rPr>
          <w:sz w:val="24"/>
          <w:szCs w:val="24"/>
        </w:rPr>
        <w:t>for</w:t>
      </w:r>
      <w:r w:rsidRPr="00A26452">
        <w:rPr>
          <w:spacing w:val="-14"/>
          <w:sz w:val="24"/>
          <w:szCs w:val="24"/>
        </w:rPr>
        <w:t xml:space="preserve"> </w:t>
      </w:r>
      <w:r w:rsidRPr="00A26452" w:rsidR="001B2CB2">
        <w:rPr>
          <w:sz w:val="24"/>
          <w:szCs w:val="24"/>
        </w:rPr>
        <w:t>Oncor to establish a regulatory asset for its rate-case expenses incurred in this proceeding, including the reimbursement of participating municipalities for their rate-case expenses, and for Oncor to be allowed to request recovery of that asset in a future proceeding or a proceeding to collect those expenses through a separate surcharge. Rate-case expenses in connection with this proceeding are subject to a final determination by the Commission as to the reasonableness and necessity of those expenses.</w:t>
      </w:r>
    </w:p>
    <w:p w:rsidRPr="00A26452" w:rsidR="0070622B" w:rsidP="00A26452" w:rsidRDefault="00AA3B87" w14:paraId="158CAA12" w14:textId="77777777">
      <w:pPr>
        <w:pStyle w:val="Heading2"/>
        <w:spacing w:line="360" w:lineRule="auto"/>
        <w:rPr>
          <w:u w:val="none"/>
        </w:rPr>
      </w:pPr>
      <w:r w:rsidRPr="00A26452">
        <w:t>Good-Cause</w:t>
      </w:r>
      <w:r w:rsidRPr="00A26452">
        <w:rPr>
          <w:spacing w:val="-2"/>
        </w:rPr>
        <w:t xml:space="preserve"> Exception</w:t>
      </w:r>
    </w:p>
    <w:p w:rsidRPr="00A26452" w:rsidR="0070622B" w:rsidP="00A26452" w:rsidRDefault="00AA3B87" w14:paraId="506522EB" w14:textId="77777777">
      <w:pPr>
        <w:pStyle w:val="ListParagraph"/>
        <w:numPr>
          <w:ilvl w:val="0"/>
          <w:numId w:val="3"/>
        </w:numPr>
        <w:tabs>
          <w:tab w:val="left" w:pos="1760"/>
        </w:tabs>
        <w:spacing w:line="360" w:lineRule="auto"/>
        <w:rPr>
          <w:sz w:val="24"/>
          <w:szCs w:val="24"/>
        </w:rPr>
      </w:pPr>
      <w:r w:rsidRPr="00A26452">
        <w:rPr>
          <w:sz w:val="24"/>
          <w:szCs w:val="24"/>
        </w:rPr>
        <w:t>It is appropriate to consider this Order at the earliest open meeting available; therefore, good</w:t>
      </w:r>
      <w:r w:rsidRPr="00A26452">
        <w:rPr>
          <w:spacing w:val="-3"/>
          <w:sz w:val="24"/>
          <w:szCs w:val="24"/>
        </w:rPr>
        <w:t xml:space="preserve"> </w:t>
      </w:r>
      <w:r w:rsidRPr="00A26452">
        <w:rPr>
          <w:sz w:val="24"/>
          <w:szCs w:val="24"/>
        </w:rPr>
        <w:t>cause</w:t>
      </w:r>
      <w:r w:rsidRPr="00A26452">
        <w:rPr>
          <w:spacing w:val="-4"/>
          <w:sz w:val="24"/>
          <w:szCs w:val="24"/>
        </w:rPr>
        <w:t xml:space="preserve"> </w:t>
      </w:r>
      <w:r w:rsidRPr="00A26452">
        <w:rPr>
          <w:sz w:val="24"/>
          <w:szCs w:val="24"/>
        </w:rPr>
        <w:t>exists</w:t>
      </w:r>
      <w:r w:rsidRPr="00A26452">
        <w:rPr>
          <w:spacing w:val="-3"/>
          <w:sz w:val="24"/>
          <w:szCs w:val="24"/>
        </w:rPr>
        <w:t xml:space="preserve"> </w:t>
      </w:r>
      <w:r w:rsidRPr="00A26452">
        <w:rPr>
          <w:sz w:val="24"/>
          <w:szCs w:val="24"/>
        </w:rPr>
        <w:t>to</w:t>
      </w:r>
      <w:r w:rsidRPr="00A26452">
        <w:rPr>
          <w:spacing w:val="-3"/>
          <w:sz w:val="24"/>
          <w:szCs w:val="24"/>
        </w:rPr>
        <w:t xml:space="preserve"> </w:t>
      </w:r>
      <w:r w:rsidRPr="00A26452">
        <w:rPr>
          <w:sz w:val="24"/>
          <w:szCs w:val="24"/>
        </w:rPr>
        <w:t>waive</w:t>
      </w:r>
      <w:r w:rsidRPr="00A26452">
        <w:rPr>
          <w:spacing w:val="-4"/>
          <w:sz w:val="24"/>
          <w:szCs w:val="24"/>
        </w:rPr>
        <w:t xml:space="preserve"> </w:t>
      </w:r>
      <w:r w:rsidRPr="00A26452">
        <w:rPr>
          <w:sz w:val="24"/>
          <w:szCs w:val="24"/>
        </w:rPr>
        <w:t>the</w:t>
      </w:r>
      <w:r w:rsidRPr="00A26452">
        <w:rPr>
          <w:spacing w:val="-4"/>
          <w:sz w:val="24"/>
          <w:szCs w:val="24"/>
        </w:rPr>
        <w:t xml:space="preserve"> </w:t>
      </w:r>
      <w:r w:rsidRPr="00A26452">
        <w:rPr>
          <w:sz w:val="24"/>
          <w:szCs w:val="24"/>
        </w:rPr>
        <w:t>requirement</w:t>
      </w:r>
      <w:r w:rsidRPr="00A26452">
        <w:rPr>
          <w:spacing w:val="-3"/>
          <w:sz w:val="24"/>
          <w:szCs w:val="24"/>
        </w:rPr>
        <w:t xml:space="preserve"> </w:t>
      </w:r>
      <w:r w:rsidRPr="00A26452">
        <w:rPr>
          <w:sz w:val="24"/>
          <w:szCs w:val="24"/>
        </w:rPr>
        <w:t>in</w:t>
      </w:r>
      <w:r w:rsidRPr="00A26452">
        <w:rPr>
          <w:spacing w:val="-3"/>
          <w:sz w:val="24"/>
          <w:szCs w:val="24"/>
        </w:rPr>
        <w:t xml:space="preserve"> </w:t>
      </w:r>
      <w:r w:rsidRPr="00A26452">
        <w:rPr>
          <w:sz w:val="24"/>
          <w:szCs w:val="24"/>
        </w:rPr>
        <w:t>16</w:t>
      </w:r>
      <w:r w:rsidRPr="00A26452">
        <w:rPr>
          <w:spacing w:val="-3"/>
          <w:sz w:val="24"/>
          <w:szCs w:val="24"/>
        </w:rPr>
        <w:t xml:space="preserve"> </w:t>
      </w:r>
      <w:r w:rsidRPr="00A26452">
        <w:rPr>
          <w:sz w:val="24"/>
          <w:szCs w:val="24"/>
        </w:rPr>
        <w:t>TAC</w:t>
      </w:r>
      <w:r w:rsidRPr="00A26452">
        <w:rPr>
          <w:spacing w:val="-3"/>
          <w:sz w:val="24"/>
          <w:szCs w:val="24"/>
        </w:rPr>
        <w:t xml:space="preserve"> </w:t>
      </w:r>
      <w:r w:rsidRPr="00A26452">
        <w:rPr>
          <w:sz w:val="24"/>
          <w:szCs w:val="24"/>
        </w:rPr>
        <w:t>§</w:t>
      </w:r>
      <w:r w:rsidRPr="00A26452">
        <w:rPr>
          <w:spacing w:val="-3"/>
          <w:sz w:val="24"/>
          <w:szCs w:val="24"/>
        </w:rPr>
        <w:t xml:space="preserve"> </w:t>
      </w:r>
      <w:r w:rsidRPr="00A26452">
        <w:rPr>
          <w:sz w:val="24"/>
          <w:szCs w:val="24"/>
        </w:rPr>
        <w:t>22.35(b)(2)</w:t>
      </w:r>
      <w:r w:rsidRPr="00A26452">
        <w:rPr>
          <w:spacing w:val="-4"/>
          <w:sz w:val="24"/>
          <w:szCs w:val="24"/>
        </w:rPr>
        <w:t xml:space="preserve"> </w:t>
      </w:r>
      <w:r w:rsidRPr="00A26452">
        <w:rPr>
          <w:sz w:val="24"/>
          <w:szCs w:val="24"/>
        </w:rPr>
        <w:t>that</w:t>
      </w:r>
      <w:r w:rsidRPr="00A26452">
        <w:rPr>
          <w:spacing w:val="-3"/>
          <w:sz w:val="24"/>
          <w:szCs w:val="24"/>
        </w:rPr>
        <w:t xml:space="preserve"> </w:t>
      </w:r>
      <w:r w:rsidRPr="00A26452">
        <w:rPr>
          <w:sz w:val="24"/>
          <w:szCs w:val="24"/>
        </w:rPr>
        <w:t>a</w:t>
      </w:r>
      <w:r w:rsidRPr="00A26452">
        <w:rPr>
          <w:spacing w:val="-4"/>
          <w:sz w:val="24"/>
          <w:szCs w:val="24"/>
        </w:rPr>
        <w:t xml:space="preserve"> </w:t>
      </w:r>
      <w:r w:rsidRPr="00A26452">
        <w:rPr>
          <w:sz w:val="24"/>
          <w:szCs w:val="24"/>
        </w:rPr>
        <w:t>proposed</w:t>
      </w:r>
      <w:r w:rsidRPr="00A26452">
        <w:rPr>
          <w:spacing w:val="-3"/>
          <w:sz w:val="24"/>
          <w:szCs w:val="24"/>
        </w:rPr>
        <w:t xml:space="preserve"> </w:t>
      </w:r>
      <w:r w:rsidRPr="00A26452">
        <w:rPr>
          <w:sz w:val="24"/>
          <w:szCs w:val="24"/>
        </w:rPr>
        <w:t>order be served on the parties at least 20 days before the Commission is scheduled to consider the proposed order in an open meeting.</w:t>
      </w:r>
    </w:p>
    <w:p w:rsidRPr="00A26452" w:rsidR="0070622B" w:rsidP="00A26452" w:rsidRDefault="00AA3B87" w14:paraId="52F97BEB" w14:textId="77777777">
      <w:pPr>
        <w:pStyle w:val="Heading1"/>
        <w:keepNext/>
        <w:keepLines/>
        <w:numPr>
          <w:ilvl w:val="0"/>
          <w:numId w:val="4"/>
        </w:numPr>
        <w:tabs>
          <w:tab w:val="left" w:pos="4891"/>
        </w:tabs>
        <w:spacing w:before="120" w:line="360" w:lineRule="auto"/>
        <w:ind w:left="4891" w:hanging="482"/>
        <w:jc w:val="left"/>
      </w:pPr>
      <w:r w:rsidRPr="00A26452">
        <w:lastRenderedPageBreak/>
        <w:t>Conclusions</w:t>
      </w:r>
      <w:r w:rsidRPr="00A26452">
        <w:rPr>
          <w:spacing w:val="-1"/>
        </w:rPr>
        <w:t xml:space="preserve"> </w:t>
      </w:r>
      <w:r w:rsidRPr="00A26452">
        <w:t>of</w:t>
      </w:r>
      <w:r w:rsidRPr="00A26452">
        <w:rPr>
          <w:spacing w:val="-2"/>
        </w:rPr>
        <w:t xml:space="preserve"> </w:t>
      </w:r>
      <w:r w:rsidRPr="00A26452">
        <w:rPr>
          <w:spacing w:val="-5"/>
        </w:rPr>
        <w:t>Law</w:t>
      </w:r>
    </w:p>
    <w:p w:rsidRPr="00A26452" w:rsidR="0070622B" w:rsidP="00A26452" w:rsidRDefault="00AA3B87" w14:paraId="4813CB73" w14:textId="77777777">
      <w:pPr>
        <w:pStyle w:val="BodyText"/>
        <w:keepNext/>
        <w:keepLines/>
        <w:spacing w:before="120" w:line="360" w:lineRule="auto"/>
        <w:ind w:firstLine="0"/>
      </w:pPr>
      <w:r w:rsidRPr="00A26452">
        <w:t>The</w:t>
      </w:r>
      <w:r w:rsidRPr="00A26452">
        <w:rPr>
          <w:spacing w:val="-4"/>
        </w:rPr>
        <w:t xml:space="preserve"> </w:t>
      </w:r>
      <w:r w:rsidRPr="00A26452">
        <w:t>Commission</w:t>
      </w:r>
      <w:r w:rsidRPr="00A26452">
        <w:rPr>
          <w:spacing w:val="-1"/>
        </w:rPr>
        <w:t xml:space="preserve"> </w:t>
      </w:r>
      <w:r w:rsidRPr="00A26452">
        <w:t>makes</w:t>
      </w:r>
      <w:r w:rsidRPr="00A26452">
        <w:rPr>
          <w:spacing w:val="-2"/>
        </w:rPr>
        <w:t xml:space="preserve"> </w:t>
      </w:r>
      <w:r w:rsidRPr="00A26452">
        <w:t>the</w:t>
      </w:r>
      <w:r w:rsidRPr="00A26452">
        <w:rPr>
          <w:spacing w:val="-3"/>
        </w:rPr>
        <w:t xml:space="preserve"> </w:t>
      </w:r>
      <w:r w:rsidRPr="00A26452">
        <w:t>following</w:t>
      </w:r>
      <w:r w:rsidRPr="00A26452">
        <w:rPr>
          <w:spacing w:val="-2"/>
        </w:rPr>
        <w:t xml:space="preserve"> </w:t>
      </w:r>
      <w:r w:rsidRPr="00A26452">
        <w:t>conclusions</w:t>
      </w:r>
      <w:r w:rsidRPr="00A26452">
        <w:rPr>
          <w:spacing w:val="-1"/>
        </w:rPr>
        <w:t xml:space="preserve"> </w:t>
      </w:r>
      <w:r w:rsidRPr="00A26452">
        <w:t>of</w:t>
      </w:r>
      <w:r w:rsidRPr="00A26452">
        <w:rPr>
          <w:spacing w:val="-1"/>
        </w:rPr>
        <w:t xml:space="preserve"> </w:t>
      </w:r>
      <w:r w:rsidRPr="00A26452">
        <w:rPr>
          <w:spacing w:val="-4"/>
        </w:rPr>
        <w:t>law.</w:t>
      </w:r>
    </w:p>
    <w:p w:rsidRPr="00A26452" w:rsidR="0070622B" w:rsidP="00A26452" w:rsidRDefault="00AA3B87" w14:paraId="3A70D5E4" w14:textId="77777777">
      <w:pPr>
        <w:pStyle w:val="ListParagraph"/>
        <w:numPr>
          <w:ilvl w:val="0"/>
          <w:numId w:val="2"/>
        </w:numPr>
        <w:tabs>
          <w:tab w:val="left" w:pos="1760"/>
        </w:tabs>
        <w:spacing w:line="360" w:lineRule="auto"/>
        <w:ind w:right="716"/>
        <w:rPr>
          <w:sz w:val="24"/>
          <w:szCs w:val="24"/>
        </w:rPr>
      </w:pPr>
      <w:r w:rsidRPr="00A26452">
        <w:rPr>
          <w:sz w:val="24"/>
          <w:szCs w:val="24"/>
        </w:rPr>
        <w:t>Oncor is a public utility</w:t>
      </w:r>
      <w:r w:rsidRPr="00A26452">
        <w:rPr>
          <w:spacing w:val="-1"/>
          <w:sz w:val="24"/>
          <w:szCs w:val="24"/>
        </w:rPr>
        <w:t xml:space="preserve"> </w:t>
      </w:r>
      <w:r w:rsidRPr="00A26452">
        <w:rPr>
          <w:sz w:val="24"/>
          <w:szCs w:val="24"/>
        </w:rPr>
        <w:t>as defined in PURA § 11.004(1) and an electric utility as defined in PURA § 31.002(6).</w:t>
      </w:r>
    </w:p>
    <w:p w:rsidRPr="00A26452" w:rsidR="0070622B" w:rsidP="00A26452" w:rsidRDefault="00AA3B87" w14:paraId="15CA60E0" w14:textId="77777777">
      <w:pPr>
        <w:pStyle w:val="ListParagraph"/>
        <w:numPr>
          <w:ilvl w:val="0"/>
          <w:numId w:val="2"/>
        </w:numPr>
        <w:tabs>
          <w:tab w:val="left" w:pos="1760"/>
        </w:tabs>
        <w:spacing w:line="360" w:lineRule="auto"/>
        <w:ind w:right="715"/>
        <w:rPr>
          <w:sz w:val="24"/>
          <w:szCs w:val="24"/>
        </w:rPr>
      </w:pPr>
      <w:r w:rsidRPr="00A26452">
        <w:rPr>
          <w:sz w:val="24"/>
          <w:szCs w:val="24"/>
        </w:rPr>
        <w:t>The Commission has authority over this matter under PURA §§ 14.001, 32.001, 33.002, and 36.210.</w:t>
      </w:r>
    </w:p>
    <w:p w:rsidRPr="00A26452" w:rsidR="0070622B" w:rsidP="00A26452" w:rsidRDefault="00AA3B87" w14:paraId="5F6BC2F6" w14:textId="37A54FB9">
      <w:pPr>
        <w:pStyle w:val="ListParagraph"/>
        <w:numPr>
          <w:ilvl w:val="0"/>
          <w:numId w:val="2"/>
        </w:numPr>
        <w:tabs>
          <w:tab w:val="left" w:pos="1760"/>
        </w:tabs>
        <w:spacing w:line="360" w:lineRule="auto"/>
        <w:ind w:right="715"/>
        <w:rPr>
          <w:sz w:val="24"/>
          <w:szCs w:val="24"/>
        </w:rPr>
      </w:pPr>
      <w:r w:rsidRPr="00A26452">
        <w:rPr>
          <w:sz w:val="24"/>
          <w:szCs w:val="24"/>
        </w:rPr>
        <w:t>The</w:t>
      </w:r>
      <w:r w:rsidRPr="00A26452">
        <w:rPr>
          <w:spacing w:val="-7"/>
          <w:sz w:val="24"/>
          <w:szCs w:val="24"/>
        </w:rPr>
        <w:t xml:space="preserve"> </w:t>
      </w:r>
      <w:r w:rsidRPr="00A26452">
        <w:rPr>
          <w:sz w:val="24"/>
          <w:szCs w:val="24"/>
        </w:rPr>
        <w:t>Commission</w:t>
      </w:r>
      <w:r w:rsidRPr="00A26452">
        <w:rPr>
          <w:spacing w:val="-6"/>
          <w:sz w:val="24"/>
          <w:szCs w:val="24"/>
        </w:rPr>
        <w:t xml:space="preserve"> </w:t>
      </w:r>
      <w:r w:rsidRPr="00A26452">
        <w:rPr>
          <w:sz w:val="24"/>
          <w:szCs w:val="24"/>
        </w:rPr>
        <w:t>processed</w:t>
      </w:r>
      <w:r w:rsidRPr="00A26452">
        <w:rPr>
          <w:spacing w:val="-6"/>
          <w:sz w:val="24"/>
          <w:szCs w:val="24"/>
        </w:rPr>
        <w:t xml:space="preserve"> </w:t>
      </w:r>
      <w:r w:rsidRPr="00A26452">
        <w:rPr>
          <w:sz w:val="24"/>
          <w:szCs w:val="24"/>
        </w:rPr>
        <w:t>this</w:t>
      </w:r>
      <w:r w:rsidRPr="00A26452">
        <w:rPr>
          <w:spacing w:val="-6"/>
          <w:sz w:val="24"/>
          <w:szCs w:val="24"/>
        </w:rPr>
        <w:t xml:space="preserve"> </w:t>
      </w:r>
      <w:r w:rsidRPr="00A26452">
        <w:rPr>
          <w:sz w:val="24"/>
          <w:szCs w:val="24"/>
        </w:rPr>
        <w:t>docket</w:t>
      </w:r>
      <w:r w:rsidRPr="00A26452">
        <w:rPr>
          <w:spacing w:val="-5"/>
          <w:sz w:val="24"/>
          <w:szCs w:val="24"/>
        </w:rPr>
        <w:t xml:space="preserve"> </w:t>
      </w:r>
      <w:r w:rsidRPr="00A26452">
        <w:rPr>
          <w:sz w:val="24"/>
          <w:szCs w:val="24"/>
        </w:rPr>
        <w:t>in</w:t>
      </w:r>
      <w:r w:rsidRPr="00A26452">
        <w:rPr>
          <w:spacing w:val="-6"/>
          <w:sz w:val="24"/>
          <w:szCs w:val="24"/>
        </w:rPr>
        <w:t xml:space="preserve"> </w:t>
      </w:r>
      <w:r w:rsidRPr="00A26452">
        <w:rPr>
          <w:sz w:val="24"/>
          <w:szCs w:val="24"/>
        </w:rPr>
        <w:t>accordance</w:t>
      </w:r>
      <w:r w:rsidRPr="00A26452">
        <w:rPr>
          <w:spacing w:val="-7"/>
          <w:sz w:val="24"/>
          <w:szCs w:val="24"/>
        </w:rPr>
        <w:t xml:space="preserve"> </w:t>
      </w:r>
      <w:r w:rsidRPr="00A26452">
        <w:rPr>
          <w:sz w:val="24"/>
          <w:szCs w:val="24"/>
        </w:rPr>
        <w:t>with</w:t>
      </w:r>
      <w:r w:rsidRPr="00A26452">
        <w:rPr>
          <w:spacing w:val="-6"/>
          <w:sz w:val="24"/>
          <w:szCs w:val="24"/>
        </w:rPr>
        <w:t xml:space="preserve"> </w:t>
      </w:r>
      <w:r w:rsidRPr="00A26452">
        <w:rPr>
          <w:sz w:val="24"/>
          <w:szCs w:val="24"/>
        </w:rPr>
        <w:t>the</w:t>
      </w:r>
      <w:r w:rsidRPr="00A26452">
        <w:rPr>
          <w:spacing w:val="-7"/>
          <w:sz w:val="24"/>
          <w:szCs w:val="24"/>
        </w:rPr>
        <w:t xml:space="preserve"> </w:t>
      </w:r>
      <w:r w:rsidRPr="00A26452">
        <w:rPr>
          <w:sz w:val="24"/>
          <w:szCs w:val="24"/>
        </w:rPr>
        <w:t>requirements</w:t>
      </w:r>
      <w:r w:rsidRPr="00A26452">
        <w:rPr>
          <w:spacing w:val="-6"/>
          <w:sz w:val="24"/>
          <w:szCs w:val="24"/>
        </w:rPr>
        <w:t xml:space="preserve"> </w:t>
      </w:r>
      <w:r w:rsidRPr="00A26452">
        <w:rPr>
          <w:sz w:val="24"/>
          <w:szCs w:val="24"/>
        </w:rPr>
        <w:t>of</w:t>
      </w:r>
      <w:r w:rsidRPr="00A26452">
        <w:rPr>
          <w:spacing w:val="-7"/>
          <w:sz w:val="24"/>
          <w:szCs w:val="24"/>
        </w:rPr>
        <w:t xml:space="preserve"> </w:t>
      </w:r>
      <w:r w:rsidRPr="00A26452">
        <w:rPr>
          <w:sz w:val="24"/>
          <w:szCs w:val="24"/>
        </w:rPr>
        <w:t>PURA,</w:t>
      </w:r>
      <w:r w:rsidRPr="00A26452">
        <w:rPr>
          <w:spacing w:val="-6"/>
          <w:sz w:val="24"/>
          <w:szCs w:val="24"/>
        </w:rPr>
        <w:t xml:space="preserve"> </w:t>
      </w:r>
      <w:r w:rsidRPr="00A26452">
        <w:rPr>
          <w:sz w:val="24"/>
          <w:szCs w:val="24"/>
        </w:rPr>
        <w:t>the Administrative Procedure Act,</w:t>
      </w:r>
      <w:r w:rsidRPr="00A26452" w:rsidR="00394743">
        <w:rPr>
          <w:rStyle w:val="FootnoteReference"/>
          <w:sz w:val="24"/>
          <w:szCs w:val="24"/>
        </w:rPr>
        <w:footnoteReference w:id="8"/>
      </w:r>
      <w:r w:rsidRPr="00A26452">
        <w:rPr>
          <w:sz w:val="24"/>
          <w:szCs w:val="24"/>
        </w:rPr>
        <w:t xml:space="preserve"> and Commission rules.</w:t>
      </w:r>
    </w:p>
    <w:p w:rsidRPr="00A26452" w:rsidR="0070622B" w:rsidP="00A26452" w:rsidRDefault="00AA3B87" w14:paraId="442344B0" w14:textId="77777777">
      <w:pPr>
        <w:pStyle w:val="ListParagraph"/>
        <w:numPr>
          <w:ilvl w:val="0"/>
          <w:numId w:val="2"/>
        </w:numPr>
        <w:tabs>
          <w:tab w:val="left" w:pos="1759"/>
        </w:tabs>
        <w:spacing w:line="360" w:lineRule="auto"/>
        <w:ind w:left="1759" w:right="0" w:hanging="719"/>
        <w:rPr>
          <w:sz w:val="24"/>
          <w:szCs w:val="24"/>
        </w:rPr>
      </w:pPr>
      <w:r w:rsidRPr="00A26452">
        <w:rPr>
          <w:sz w:val="24"/>
          <w:szCs w:val="24"/>
        </w:rPr>
        <w:t>Oncor</w:t>
      </w:r>
      <w:r w:rsidRPr="00A26452">
        <w:rPr>
          <w:spacing w:val="-4"/>
          <w:sz w:val="24"/>
          <w:szCs w:val="24"/>
        </w:rPr>
        <w:t xml:space="preserve"> </w:t>
      </w:r>
      <w:r w:rsidRPr="00A26452">
        <w:rPr>
          <w:sz w:val="24"/>
          <w:szCs w:val="24"/>
        </w:rPr>
        <w:t>is</w:t>
      </w:r>
      <w:r w:rsidRPr="00A26452">
        <w:rPr>
          <w:spacing w:val="-1"/>
          <w:sz w:val="24"/>
          <w:szCs w:val="24"/>
        </w:rPr>
        <w:t xml:space="preserve"> </w:t>
      </w:r>
      <w:r w:rsidRPr="00A26452">
        <w:rPr>
          <w:sz w:val="24"/>
          <w:szCs w:val="24"/>
        </w:rPr>
        <w:t>eligible</w:t>
      </w:r>
      <w:r w:rsidRPr="00A26452">
        <w:rPr>
          <w:spacing w:val="-2"/>
          <w:sz w:val="24"/>
          <w:szCs w:val="24"/>
        </w:rPr>
        <w:t xml:space="preserve"> </w:t>
      </w:r>
      <w:r w:rsidRPr="00A26452">
        <w:rPr>
          <w:sz w:val="24"/>
          <w:szCs w:val="24"/>
        </w:rPr>
        <w:t>to</w:t>
      </w:r>
      <w:r w:rsidRPr="00A26452">
        <w:rPr>
          <w:spacing w:val="-1"/>
          <w:sz w:val="24"/>
          <w:szCs w:val="24"/>
        </w:rPr>
        <w:t xml:space="preserve"> </w:t>
      </w:r>
      <w:r w:rsidRPr="00A26452">
        <w:rPr>
          <w:sz w:val="24"/>
          <w:szCs w:val="24"/>
        </w:rPr>
        <w:t>file</w:t>
      </w:r>
      <w:r w:rsidRPr="00A26452">
        <w:rPr>
          <w:spacing w:val="-2"/>
          <w:sz w:val="24"/>
          <w:szCs w:val="24"/>
        </w:rPr>
        <w:t xml:space="preserve"> </w:t>
      </w:r>
      <w:r w:rsidRPr="00A26452">
        <w:rPr>
          <w:sz w:val="24"/>
          <w:szCs w:val="24"/>
        </w:rPr>
        <w:t>this</w:t>
      </w:r>
      <w:r w:rsidRPr="00A26452">
        <w:rPr>
          <w:spacing w:val="-1"/>
          <w:sz w:val="24"/>
          <w:szCs w:val="24"/>
        </w:rPr>
        <w:t xml:space="preserve"> </w:t>
      </w:r>
      <w:r w:rsidRPr="00A26452">
        <w:rPr>
          <w:sz w:val="24"/>
          <w:szCs w:val="24"/>
        </w:rPr>
        <w:t>application</w:t>
      </w:r>
      <w:r w:rsidRPr="00A26452">
        <w:rPr>
          <w:spacing w:val="-1"/>
          <w:sz w:val="24"/>
          <w:szCs w:val="24"/>
        </w:rPr>
        <w:t xml:space="preserve"> </w:t>
      </w:r>
      <w:r w:rsidRPr="00A26452">
        <w:rPr>
          <w:sz w:val="24"/>
          <w:szCs w:val="24"/>
        </w:rPr>
        <w:t>for</w:t>
      </w:r>
      <w:r w:rsidRPr="00A26452">
        <w:rPr>
          <w:spacing w:val="-2"/>
          <w:sz w:val="24"/>
          <w:szCs w:val="24"/>
        </w:rPr>
        <w:t xml:space="preserve"> </w:t>
      </w:r>
      <w:r w:rsidRPr="00A26452">
        <w:rPr>
          <w:sz w:val="24"/>
          <w:szCs w:val="24"/>
        </w:rPr>
        <w:t>a</w:t>
      </w:r>
      <w:r w:rsidRPr="00A26452">
        <w:rPr>
          <w:spacing w:val="-1"/>
          <w:sz w:val="24"/>
          <w:szCs w:val="24"/>
        </w:rPr>
        <w:t xml:space="preserve"> </w:t>
      </w:r>
      <w:r w:rsidRPr="00A26452">
        <w:rPr>
          <w:sz w:val="24"/>
          <w:szCs w:val="24"/>
        </w:rPr>
        <w:t>DCRF</w:t>
      </w:r>
      <w:r w:rsidRPr="00A26452">
        <w:rPr>
          <w:spacing w:val="-3"/>
          <w:sz w:val="24"/>
          <w:szCs w:val="24"/>
        </w:rPr>
        <w:t xml:space="preserve"> </w:t>
      </w:r>
      <w:r w:rsidRPr="00A26452">
        <w:rPr>
          <w:sz w:val="24"/>
          <w:szCs w:val="24"/>
        </w:rPr>
        <w:t>under</w:t>
      </w:r>
      <w:r w:rsidRPr="00A26452">
        <w:rPr>
          <w:spacing w:val="-2"/>
          <w:sz w:val="24"/>
          <w:szCs w:val="24"/>
        </w:rPr>
        <w:t xml:space="preserve"> </w:t>
      </w:r>
      <w:r w:rsidRPr="00A26452">
        <w:rPr>
          <w:sz w:val="24"/>
          <w:szCs w:val="24"/>
        </w:rPr>
        <w:t>PURA</w:t>
      </w:r>
      <w:r w:rsidRPr="00A26452">
        <w:rPr>
          <w:spacing w:val="-2"/>
          <w:sz w:val="24"/>
          <w:szCs w:val="24"/>
        </w:rPr>
        <w:t xml:space="preserve"> </w:t>
      </w:r>
      <w:r w:rsidRPr="00A26452">
        <w:rPr>
          <w:sz w:val="24"/>
          <w:szCs w:val="24"/>
        </w:rPr>
        <w:t xml:space="preserve">§ </w:t>
      </w:r>
      <w:r w:rsidRPr="00A26452">
        <w:rPr>
          <w:spacing w:val="-2"/>
          <w:sz w:val="24"/>
          <w:szCs w:val="24"/>
        </w:rPr>
        <w:t>36.210(d).</w:t>
      </w:r>
    </w:p>
    <w:p w:rsidRPr="00A26452" w:rsidR="0070622B" w:rsidP="00A26452" w:rsidRDefault="00AA3B87" w14:paraId="180EEE4E" w14:textId="77777777">
      <w:pPr>
        <w:pStyle w:val="ListParagraph"/>
        <w:numPr>
          <w:ilvl w:val="0"/>
          <w:numId w:val="2"/>
        </w:numPr>
        <w:tabs>
          <w:tab w:val="left" w:pos="1760"/>
        </w:tabs>
        <w:spacing w:line="360" w:lineRule="auto"/>
        <w:ind w:right="715"/>
        <w:rPr>
          <w:sz w:val="24"/>
          <w:szCs w:val="24"/>
        </w:rPr>
      </w:pPr>
      <w:r w:rsidRPr="00A26452">
        <w:rPr>
          <w:sz w:val="24"/>
          <w:szCs w:val="24"/>
        </w:rPr>
        <w:t>Oncor provided notice of the application using a reasonable method in compliance with 16 TAC § 25.243(e)(2).</w:t>
      </w:r>
    </w:p>
    <w:p w:rsidRPr="00A26452" w:rsidR="0070622B" w:rsidP="00A26452" w:rsidRDefault="00AA3B87" w14:paraId="0FD8DC10" w14:textId="77777777">
      <w:pPr>
        <w:pStyle w:val="ListParagraph"/>
        <w:numPr>
          <w:ilvl w:val="0"/>
          <w:numId w:val="2"/>
        </w:numPr>
        <w:tabs>
          <w:tab w:val="left" w:pos="1759"/>
        </w:tabs>
        <w:spacing w:line="360" w:lineRule="auto"/>
        <w:ind w:left="1759" w:right="0" w:hanging="719"/>
        <w:rPr>
          <w:sz w:val="24"/>
          <w:szCs w:val="24"/>
        </w:rPr>
      </w:pPr>
      <w:r w:rsidRPr="00A26452">
        <w:rPr>
          <w:sz w:val="24"/>
          <w:szCs w:val="24"/>
        </w:rPr>
        <w:t>The</w:t>
      </w:r>
      <w:r w:rsidRPr="00A26452">
        <w:rPr>
          <w:spacing w:val="-6"/>
          <w:sz w:val="24"/>
          <w:szCs w:val="24"/>
        </w:rPr>
        <w:t xml:space="preserve"> </w:t>
      </w:r>
      <w:r w:rsidRPr="00A26452">
        <w:rPr>
          <w:sz w:val="24"/>
          <w:szCs w:val="24"/>
        </w:rPr>
        <w:t>application</w:t>
      </w:r>
      <w:r w:rsidRPr="00A26452">
        <w:rPr>
          <w:spacing w:val="-1"/>
          <w:sz w:val="24"/>
          <w:szCs w:val="24"/>
        </w:rPr>
        <w:t xml:space="preserve"> </w:t>
      </w:r>
      <w:r w:rsidRPr="00A26452">
        <w:rPr>
          <w:sz w:val="24"/>
          <w:szCs w:val="24"/>
        </w:rPr>
        <w:t>was</w:t>
      </w:r>
      <w:r w:rsidRPr="00A26452">
        <w:rPr>
          <w:spacing w:val="-1"/>
          <w:sz w:val="24"/>
          <w:szCs w:val="24"/>
        </w:rPr>
        <w:t xml:space="preserve"> </w:t>
      </w:r>
      <w:r w:rsidRPr="00A26452">
        <w:rPr>
          <w:sz w:val="24"/>
          <w:szCs w:val="24"/>
        </w:rPr>
        <w:t>deemed</w:t>
      </w:r>
      <w:r w:rsidRPr="00A26452">
        <w:rPr>
          <w:spacing w:val="-2"/>
          <w:sz w:val="24"/>
          <w:szCs w:val="24"/>
        </w:rPr>
        <w:t xml:space="preserve"> </w:t>
      </w:r>
      <w:r w:rsidRPr="00A26452">
        <w:rPr>
          <w:sz w:val="24"/>
          <w:szCs w:val="24"/>
        </w:rPr>
        <w:t>sufficient</w:t>
      </w:r>
      <w:r w:rsidRPr="00A26452">
        <w:rPr>
          <w:spacing w:val="-1"/>
          <w:sz w:val="24"/>
          <w:szCs w:val="24"/>
        </w:rPr>
        <w:t xml:space="preserve"> </w:t>
      </w:r>
      <w:r w:rsidRPr="00A26452">
        <w:rPr>
          <w:sz w:val="24"/>
          <w:szCs w:val="24"/>
        </w:rPr>
        <w:t>under</w:t>
      </w:r>
      <w:r w:rsidRPr="00A26452">
        <w:rPr>
          <w:spacing w:val="-2"/>
          <w:sz w:val="24"/>
          <w:szCs w:val="24"/>
        </w:rPr>
        <w:t xml:space="preserve"> </w:t>
      </w:r>
      <w:r w:rsidRPr="00A26452">
        <w:rPr>
          <w:sz w:val="24"/>
          <w:szCs w:val="24"/>
        </w:rPr>
        <w:t>16 TAC</w:t>
      </w:r>
      <w:r w:rsidRPr="00A26452">
        <w:rPr>
          <w:spacing w:val="-1"/>
          <w:sz w:val="24"/>
          <w:szCs w:val="24"/>
        </w:rPr>
        <w:t xml:space="preserve"> </w:t>
      </w:r>
      <w:r w:rsidRPr="00A26452">
        <w:rPr>
          <w:sz w:val="24"/>
          <w:szCs w:val="24"/>
        </w:rPr>
        <w:t>§</w:t>
      </w:r>
      <w:r w:rsidRPr="00A26452">
        <w:rPr>
          <w:spacing w:val="-1"/>
          <w:sz w:val="24"/>
          <w:szCs w:val="24"/>
        </w:rPr>
        <w:t xml:space="preserve"> </w:t>
      </w:r>
      <w:r w:rsidRPr="00A26452">
        <w:rPr>
          <w:spacing w:val="-2"/>
          <w:sz w:val="24"/>
          <w:szCs w:val="24"/>
        </w:rPr>
        <w:t>25.243(e)(6)(A).</w:t>
      </w:r>
    </w:p>
    <w:p w:rsidRPr="00A26452" w:rsidR="0070622B" w:rsidP="00A26452" w:rsidRDefault="00AA3B87" w14:paraId="0D7F0E5C" w14:textId="77777777">
      <w:pPr>
        <w:pStyle w:val="ListParagraph"/>
        <w:numPr>
          <w:ilvl w:val="0"/>
          <w:numId w:val="2"/>
        </w:numPr>
        <w:tabs>
          <w:tab w:val="left" w:pos="1760"/>
        </w:tabs>
        <w:spacing w:line="360" w:lineRule="auto"/>
        <w:ind w:right="715"/>
        <w:rPr>
          <w:sz w:val="24"/>
          <w:szCs w:val="24"/>
        </w:rPr>
      </w:pPr>
      <w:r w:rsidRPr="00A26452">
        <w:rPr>
          <w:sz w:val="24"/>
          <w:szCs w:val="24"/>
        </w:rPr>
        <w:t>The</w:t>
      </w:r>
      <w:r w:rsidRPr="00A26452">
        <w:rPr>
          <w:spacing w:val="-9"/>
          <w:sz w:val="24"/>
          <w:szCs w:val="24"/>
        </w:rPr>
        <w:t xml:space="preserve"> </w:t>
      </w:r>
      <w:r w:rsidRPr="00A26452">
        <w:rPr>
          <w:sz w:val="24"/>
          <w:szCs w:val="24"/>
        </w:rPr>
        <w:t>basis</w:t>
      </w:r>
      <w:r w:rsidRPr="00A26452">
        <w:rPr>
          <w:spacing w:val="-7"/>
          <w:sz w:val="24"/>
          <w:szCs w:val="24"/>
        </w:rPr>
        <w:t xml:space="preserve"> </w:t>
      </w:r>
      <w:r w:rsidRPr="00A26452">
        <w:rPr>
          <w:sz w:val="24"/>
          <w:szCs w:val="24"/>
        </w:rPr>
        <w:t>for</w:t>
      </w:r>
      <w:r w:rsidRPr="00A26452">
        <w:rPr>
          <w:spacing w:val="-8"/>
          <w:sz w:val="24"/>
          <w:szCs w:val="24"/>
        </w:rPr>
        <w:t xml:space="preserve"> </w:t>
      </w:r>
      <w:r w:rsidRPr="00A26452">
        <w:rPr>
          <w:sz w:val="24"/>
          <w:szCs w:val="24"/>
        </w:rPr>
        <w:t>Oncor’s</w:t>
      </w:r>
      <w:r w:rsidRPr="00A26452">
        <w:rPr>
          <w:spacing w:val="-4"/>
          <w:sz w:val="24"/>
          <w:szCs w:val="24"/>
        </w:rPr>
        <w:t xml:space="preserve"> </w:t>
      </w:r>
      <w:r w:rsidRPr="00A26452">
        <w:rPr>
          <w:sz w:val="24"/>
          <w:szCs w:val="24"/>
        </w:rPr>
        <w:t>application</w:t>
      </w:r>
      <w:r w:rsidRPr="00A26452">
        <w:rPr>
          <w:spacing w:val="-7"/>
          <w:sz w:val="24"/>
          <w:szCs w:val="24"/>
        </w:rPr>
        <w:t xml:space="preserve"> </w:t>
      </w:r>
      <w:r w:rsidRPr="00A26452">
        <w:rPr>
          <w:sz w:val="24"/>
          <w:szCs w:val="24"/>
        </w:rPr>
        <w:t>is</w:t>
      </w:r>
      <w:r w:rsidRPr="00A26452">
        <w:rPr>
          <w:spacing w:val="-7"/>
          <w:sz w:val="24"/>
          <w:szCs w:val="24"/>
        </w:rPr>
        <w:t xml:space="preserve"> </w:t>
      </w:r>
      <w:r w:rsidRPr="00A26452">
        <w:rPr>
          <w:sz w:val="24"/>
          <w:szCs w:val="24"/>
        </w:rPr>
        <w:t>changes</w:t>
      </w:r>
      <w:r w:rsidRPr="00A26452">
        <w:rPr>
          <w:spacing w:val="-4"/>
          <w:sz w:val="24"/>
          <w:szCs w:val="24"/>
        </w:rPr>
        <w:t xml:space="preserve"> </w:t>
      </w:r>
      <w:r w:rsidRPr="00A26452">
        <w:rPr>
          <w:sz w:val="24"/>
          <w:szCs w:val="24"/>
        </w:rPr>
        <w:t>in</w:t>
      </w:r>
      <w:r w:rsidRPr="00A26452">
        <w:rPr>
          <w:spacing w:val="-7"/>
          <w:sz w:val="24"/>
          <w:szCs w:val="24"/>
        </w:rPr>
        <w:t xml:space="preserve"> </w:t>
      </w:r>
      <w:r w:rsidRPr="00A26452">
        <w:rPr>
          <w:sz w:val="24"/>
          <w:szCs w:val="24"/>
        </w:rPr>
        <w:t>invested</w:t>
      </w:r>
      <w:r w:rsidRPr="00A26452">
        <w:rPr>
          <w:spacing w:val="-7"/>
          <w:sz w:val="24"/>
          <w:szCs w:val="24"/>
        </w:rPr>
        <w:t xml:space="preserve"> </w:t>
      </w:r>
      <w:r w:rsidRPr="00A26452">
        <w:rPr>
          <w:sz w:val="24"/>
          <w:szCs w:val="24"/>
        </w:rPr>
        <w:t>capital</w:t>
      </w:r>
      <w:r w:rsidRPr="00A26452">
        <w:rPr>
          <w:spacing w:val="-7"/>
          <w:sz w:val="24"/>
          <w:szCs w:val="24"/>
        </w:rPr>
        <w:t xml:space="preserve"> </w:t>
      </w:r>
      <w:r w:rsidRPr="00A26452">
        <w:rPr>
          <w:sz w:val="24"/>
          <w:szCs w:val="24"/>
        </w:rPr>
        <w:t>under</w:t>
      </w:r>
      <w:r w:rsidRPr="00A26452">
        <w:rPr>
          <w:spacing w:val="-6"/>
          <w:sz w:val="24"/>
          <w:szCs w:val="24"/>
        </w:rPr>
        <w:t xml:space="preserve"> </w:t>
      </w:r>
      <w:r w:rsidRPr="00A26452">
        <w:rPr>
          <w:sz w:val="24"/>
          <w:szCs w:val="24"/>
        </w:rPr>
        <w:t>PURA</w:t>
      </w:r>
      <w:r w:rsidRPr="00A26452">
        <w:rPr>
          <w:spacing w:val="-8"/>
          <w:sz w:val="24"/>
          <w:szCs w:val="24"/>
        </w:rPr>
        <w:t xml:space="preserve"> </w:t>
      </w:r>
      <w:r w:rsidRPr="00A26452">
        <w:rPr>
          <w:sz w:val="24"/>
          <w:szCs w:val="24"/>
        </w:rPr>
        <w:t>§</w:t>
      </w:r>
      <w:r w:rsidRPr="00A26452">
        <w:rPr>
          <w:spacing w:val="-7"/>
          <w:sz w:val="24"/>
          <w:szCs w:val="24"/>
        </w:rPr>
        <w:t xml:space="preserve"> </w:t>
      </w:r>
      <w:r w:rsidRPr="00A26452">
        <w:rPr>
          <w:sz w:val="24"/>
          <w:szCs w:val="24"/>
        </w:rPr>
        <w:t>36.053</w:t>
      </w:r>
      <w:r w:rsidRPr="00A26452">
        <w:rPr>
          <w:spacing w:val="-8"/>
          <w:sz w:val="24"/>
          <w:szCs w:val="24"/>
        </w:rPr>
        <w:t xml:space="preserve"> </w:t>
      </w:r>
      <w:r w:rsidRPr="00A26452">
        <w:rPr>
          <w:sz w:val="24"/>
          <w:szCs w:val="24"/>
        </w:rPr>
        <w:t>that are</w:t>
      </w:r>
      <w:r w:rsidRPr="00A26452">
        <w:rPr>
          <w:spacing w:val="-10"/>
          <w:sz w:val="24"/>
          <w:szCs w:val="24"/>
        </w:rPr>
        <w:t xml:space="preserve"> </w:t>
      </w:r>
      <w:r w:rsidRPr="00A26452">
        <w:rPr>
          <w:sz w:val="24"/>
          <w:szCs w:val="24"/>
        </w:rPr>
        <w:t>categorized</w:t>
      </w:r>
      <w:r w:rsidRPr="00A26452">
        <w:rPr>
          <w:spacing w:val="-9"/>
          <w:sz w:val="24"/>
          <w:szCs w:val="24"/>
        </w:rPr>
        <w:t xml:space="preserve"> </w:t>
      </w:r>
      <w:r w:rsidRPr="00A26452">
        <w:rPr>
          <w:sz w:val="24"/>
          <w:szCs w:val="24"/>
        </w:rPr>
        <w:t>or</w:t>
      </w:r>
      <w:r w:rsidRPr="00A26452">
        <w:rPr>
          <w:spacing w:val="-10"/>
          <w:sz w:val="24"/>
          <w:szCs w:val="24"/>
        </w:rPr>
        <w:t xml:space="preserve"> </w:t>
      </w:r>
      <w:r w:rsidRPr="00A26452">
        <w:rPr>
          <w:sz w:val="24"/>
          <w:szCs w:val="24"/>
        </w:rPr>
        <w:t>functionalized</w:t>
      </w:r>
      <w:r w:rsidRPr="00A26452">
        <w:rPr>
          <w:spacing w:val="-12"/>
          <w:sz w:val="24"/>
          <w:szCs w:val="24"/>
        </w:rPr>
        <w:t xml:space="preserve"> </w:t>
      </w:r>
      <w:r w:rsidRPr="00A26452">
        <w:rPr>
          <w:sz w:val="24"/>
          <w:szCs w:val="24"/>
        </w:rPr>
        <w:t>as</w:t>
      </w:r>
      <w:r w:rsidRPr="00A26452">
        <w:rPr>
          <w:spacing w:val="-9"/>
          <w:sz w:val="24"/>
          <w:szCs w:val="24"/>
        </w:rPr>
        <w:t xml:space="preserve"> </w:t>
      </w:r>
      <w:r w:rsidRPr="00A26452">
        <w:rPr>
          <w:sz w:val="24"/>
          <w:szCs w:val="24"/>
        </w:rPr>
        <w:t>distribution</w:t>
      </w:r>
      <w:r w:rsidRPr="00A26452">
        <w:rPr>
          <w:spacing w:val="-12"/>
          <w:sz w:val="24"/>
          <w:szCs w:val="24"/>
        </w:rPr>
        <w:t xml:space="preserve"> </w:t>
      </w:r>
      <w:r w:rsidRPr="00A26452">
        <w:rPr>
          <w:sz w:val="24"/>
          <w:szCs w:val="24"/>
        </w:rPr>
        <w:t>plant,</w:t>
      </w:r>
      <w:r w:rsidRPr="00A26452">
        <w:rPr>
          <w:spacing w:val="-12"/>
          <w:sz w:val="24"/>
          <w:szCs w:val="24"/>
        </w:rPr>
        <w:t xml:space="preserve"> </w:t>
      </w:r>
      <w:r w:rsidRPr="00A26452">
        <w:rPr>
          <w:sz w:val="24"/>
          <w:szCs w:val="24"/>
        </w:rPr>
        <w:t>distribution-related</w:t>
      </w:r>
      <w:r w:rsidRPr="00A26452">
        <w:rPr>
          <w:spacing w:val="-12"/>
          <w:sz w:val="24"/>
          <w:szCs w:val="24"/>
        </w:rPr>
        <w:t xml:space="preserve"> </w:t>
      </w:r>
      <w:r w:rsidRPr="00A26452">
        <w:rPr>
          <w:sz w:val="24"/>
          <w:szCs w:val="24"/>
        </w:rPr>
        <w:t>intangible</w:t>
      </w:r>
      <w:r w:rsidRPr="00A26452">
        <w:rPr>
          <w:spacing w:val="-12"/>
          <w:sz w:val="24"/>
          <w:szCs w:val="24"/>
        </w:rPr>
        <w:t xml:space="preserve"> </w:t>
      </w:r>
      <w:r w:rsidRPr="00A26452">
        <w:rPr>
          <w:sz w:val="24"/>
          <w:szCs w:val="24"/>
        </w:rPr>
        <w:t>plant, and</w:t>
      </w:r>
      <w:r w:rsidRPr="00A26452">
        <w:rPr>
          <w:spacing w:val="-10"/>
          <w:sz w:val="24"/>
          <w:szCs w:val="24"/>
        </w:rPr>
        <w:t xml:space="preserve"> </w:t>
      </w:r>
      <w:r w:rsidRPr="00A26452">
        <w:rPr>
          <w:sz w:val="24"/>
          <w:szCs w:val="24"/>
        </w:rPr>
        <w:t>distribution-related</w:t>
      </w:r>
      <w:r w:rsidRPr="00A26452">
        <w:rPr>
          <w:spacing w:val="-11"/>
          <w:sz w:val="24"/>
          <w:szCs w:val="24"/>
        </w:rPr>
        <w:t xml:space="preserve"> </w:t>
      </w:r>
      <w:r w:rsidRPr="00A26452">
        <w:rPr>
          <w:sz w:val="24"/>
          <w:szCs w:val="24"/>
        </w:rPr>
        <w:t>communication</w:t>
      </w:r>
      <w:r w:rsidRPr="00A26452">
        <w:rPr>
          <w:spacing w:val="-10"/>
          <w:sz w:val="24"/>
          <w:szCs w:val="24"/>
        </w:rPr>
        <w:t xml:space="preserve"> </w:t>
      </w:r>
      <w:r w:rsidRPr="00A26452">
        <w:rPr>
          <w:sz w:val="24"/>
          <w:szCs w:val="24"/>
        </w:rPr>
        <w:t>equipment</w:t>
      </w:r>
      <w:r w:rsidRPr="00A26452">
        <w:rPr>
          <w:spacing w:val="-10"/>
          <w:sz w:val="24"/>
          <w:szCs w:val="24"/>
        </w:rPr>
        <w:t xml:space="preserve"> </w:t>
      </w:r>
      <w:r w:rsidRPr="00A26452">
        <w:rPr>
          <w:sz w:val="24"/>
          <w:szCs w:val="24"/>
        </w:rPr>
        <w:t>and</w:t>
      </w:r>
      <w:r w:rsidRPr="00A26452">
        <w:rPr>
          <w:spacing w:val="-11"/>
          <w:sz w:val="24"/>
          <w:szCs w:val="24"/>
        </w:rPr>
        <w:t xml:space="preserve"> </w:t>
      </w:r>
      <w:r w:rsidRPr="00A26452">
        <w:rPr>
          <w:sz w:val="24"/>
          <w:szCs w:val="24"/>
        </w:rPr>
        <w:t>networks</w:t>
      </w:r>
      <w:r w:rsidRPr="00A26452">
        <w:rPr>
          <w:spacing w:val="-10"/>
          <w:sz w:val="24"/>
          <w:szCs w:val="24"/>
        </w:rPr>
        <w:t xml:space="preserve"> </w:t>
      </w:r>
      <w:r w:rsidRPr="00A26452">
        <w:rPr>
          <w:sz w:val="24"/>
          <w:szCs w:val="24"/>
        </w:rPr>
        <w:t>under</w:t>
      </w:r>
      <w:r w:rsidRPr="00A26452">
        <w:rPr>
          <w:spacing w:val="-11"/>
          <w:sz w:val="24"/>
          <w:szCs w:val="24"/>
        </w:rPr>
        <w:t xml:space="preserve"> </w:t>
      </w:r>
      <w:r w:rsidRPr="00A26452">
        <w:rPr>
          <w:sz w:val="24"/>
          <w:szCs w:val="24"/>
        </w:rPr>
        <w:t>PURA</w:t>
      </w:r>
      <w:r w:rsidRPr="00A26452">
        <w:rPr>
          <w:spacing w:val="-11"/>
          <w:sz w:val="24"/>
          <w:szCs w:val="24"/>
        </w:rPr>
        <w:t xml:space="preserve"> </w:t>
      </w:r>
      <w:r w:rsidRPr="00A26452">
        <w:rPr>
          <w:sz w:val="24"/>
          <w:szCs w:val="24"/>
        </w:rPr>
        <w:t>§</w:t>
      </w:r>
      <w:r w:rsidRPr="00A26452">
        <w:rPr>
          <w:spacing w:val="-10"/>
          <w:sz w:val="24"/>
          <w:szCs w:val="24"/>
        </w:rPr>
        <w:t xml:space="preserve"> </w:t>
      </w:r>
      <w:r w:rsidRPr="00A26452">
        <w:rPr>
          <w:sz w:val="24"/>
          <w:szCs w:val="24"/>
        </w:rPr>
        <w:t>36.210(a) and 16 TAC § 25.243(b)(3).</w:t>
      </w:r>
    </w:p>
    <w:p w:rsidRPr="00A26452" w:rsidR="0070622B" w:rsidP="00A26452" w:rsidRDefault="00AA3B87" w14:paraId="5E5689E8" w14:textId="77777777">
      <w:pPr>
        <w:pStyle w:val="ListParagraph"/>
        <w:numPr>
          <w:ilvl w:val="0"/>
          <w:numId w:val="2"/>
        </w:numPr>
        <w:tabs>
          <w:tab w:val="left" w:pos="1760"/>
        </w:tabs>
        <w:spacing w:line="360" w:lineRule="auto"/>
        <w:ind w:right="716"/>
        <w:rPr>
          <w:sz w:val="24"/>
          <w:szCs w:val="24"/>
        </w:rPr>
      </w:pPr>
      <w:r w:rsidRPr="00A26452">
        <w:rPr>
          <w:sz w:val="24"/>
          <w:szCs w:val="24"/>
        </w:rPr>
        <w:t>Oncor’s classification of distribution investments, distribution revenue requirement, cost allocation,</w:t>
      </w:r>
      <w:r w:rsidRPr="00A26452">
        <w:rPr>
          <w:spacing w:val="-5"/>
          <w:sz w:val="24"/>
          <w:szCs w:val="24"/>
        </w:rPr>
        <w:t xml:space="preserve"> </w:t>
      </w:r>
      <w:r w:rsidRPr="00A26452">
        <w:rPr>
          <w:sz w:val="24"/>
          <w:szCs w:val="24"/>
        </w:rPr>
        <w:t>and</w:t>
      </w:r>
      <w:r w:rsidRPr="00A26452">
        <w:rPr>
          <w:spacing w:val="-5"/>
          <w:sz w:val="24"/>
          <w:szCs w:val="24"/>
        </w:rPr>
        <w:t xml:space="preserve"> </w:t>
      </w:r>
      <w:r w:rsidRPr="00A26452">
        <w:rPr>
          <w:sz w:val="24"/>
          <w:szCs w:val="24"/>
        </w:rPr>
        <w:t>rate</w:t>
      </w:r>
      <w:r w:rsidRPr="00A26452">
        <w:rPr>
          <w:spacing w:val="-6"/>
          <w:sz w:val="24"/>
          <w:szCs w:val="24"/>
        </w:rPr>
        <w:t xml:space="preserve"> </w:t>
      </w:r>
      <w:r w:rsidRPr="00A26452">
        <w:rPr>
          <w:sz w:val="24"/>
          <w:szCs w:val="24"/>
        </w:rPr>
        <w:t>design,</w:t>
      </w:r>
      <w:r w:rsidRPr="00A26452">
        <w:rPr>
          <w:spacing w:val="-5"/>
          <w:sz w:val="24"/>
          <w:szCs w:val="24"/>
        </w:rPr>
        <w:t xml:space="preserve"> </w:t>
      </w:r>
      <w:r w:rsidRPr="00A26452">
        <w:rPr>
          <w:sz w:val="24"/>
          <w:szCs w:val="24"/>
        </w:rPr>
        <w:t>as</w:t>
      </w:r>
      <w:r w:rsidRPr="00A26452">
        <w:rPr>
          <w:spacing w:val="-5"/>
          <w:sz w:val="24"/>
          <w:szCs w:val="24"/>
        </w:rPr>
        <w:t xml:space="preserve"> </w:t>
      </w:r>
      <w:r w:rsidRPr="00A26452">
        <w:rPr>
          <w:sz w:val="24"/>
          <w:szCs w:val="24"/>
        </w:rPr>
        <w:t>reflected</w:t>
      </w:r>
      <w:r w:rsidRPr="00A26452">
        <w:rPr>
          <w:spacing w:val="-5"/>
          <w:sz w:val="24"/>
          <w:szCs w:val="24"/>
        </w:rPr>
        <w:t xml:space="preserve"> </w:t>
      </w:r>
      <w:r w:rsidRPr="00A26452">
        <w:rPr>
          <w:sz w:val="24"/>
          <w:szCs w:val="24"/>
        </w:rPr>
        <w:t>in</w:t>
      </w:r>
      <w:r w:rsidRPr="00A26452">
        <w:rPr>
          <w:spacing w:val="-5"/>
          <w:sz w:val="24"/>
          <w:szCs w:val="24"/>
        </w:rPr>
        <w:t xml:space="preserve"> </w:t>
      </w:r>
      <w:r w:rsidRPr="00A26452">
        <w:rPr>
          <w:sz w:val="24"/>
          <w:szCs w:val="24"/>
        </w:rPr>
        <w:t>Oncor’s</w:t>
      </w:r>
      <w:r w:rsidRPr="00A26452">
        <w:rPr>
          <w:spacing w:val="-3"/>
          <w:sz w:val="24"/>
          <w:szCs w:val="24"/>
        </w:rPr>
        <w:t xml:space="preserve"> </w:t>
      </w:r>
      <w:r w:rsidRPr="00A26452">
        <w:rPr>
          <w:sz w:val="24"/>
          <w:szCs w:val="24"/>
        </w:rPr>
        <w:t>application</w:t>
      </w:r>
      <w:r w:rsidRPr="00A26452">
        <w:rPr>
          <w:spacing w:val="-5"/>
          <w:sz w:val="24"/>
          <w:szCs w:val="24"/>
        </w:rPr>
        <w:t xml:space="preserve"> </w:t>
      </w:r>
      <w:r w:rsidRPr="00A26452">
        <w:rPr>
          <w:sz w:val="24"/>
          <w:szCs w:val="24"/>
        </w:rPr>
        <w:t>and</w:t>
      </w:r>
      <w:r w:rsidRPr="00A26452">
        <w:rPr>
          <w:spacing w:val="-5"/>
          <w:sz w:val="24"/>
          <w:szCs w:val="24"/>
        </w:rPr>
        <w:t xml:space="preserve"> </w:t>
      </w:r>
      <w:r w:rsidRPr="00A26452">
        <w:rPr>
          <w:sz w:val="24"/>
          <w:szCs w:val="24"/>
        </w:rPr>
        <w:t>modified</w:t>
      </w:r>
      <w:r w:rsidRPr="00A26452">
        <w:rPr>
          <w:spacing w:val="-3"/>
          <w:sz w:val="24"/>
          <w:szCs w:val="24"/>
        </w:rPr>
        <w:t xml:space="preserve"> </w:t>
      </w:r>
      <w:r w:rsidRPr="00A26452">
        <w:rPr>
          <w:sz w:val="24"/>
          <w:szCs w:val="24"/>
        </w:rPr>
        <w:t>by</w:t>
      </w:r>
      <w:r w:rsidRPr="00A26452">
        <w:rPr>
          <w:spacing w:val="-5"/>
          <w:sz w:val="24"/>
          <w:szCs w:val="24"/>
        </w:rPr>
        <w:t xml:space="preserve"> </w:t>
      </w:r>
      <w:r w:rsidRPr="00A26452">
        <w:rPr>
          <w:sz w:val="24"/>
          <w:szCs w:val="24"/>
        </w:rPr>
        <w:t>this</w:t>
      </w:r>
      <w:r w:rsidRPr="00A26452">
        <w:rPr>
          <w:spacing w:val="-5"/>
          <w:sz w:val="24"/>
          <w:szCs w:val="24"/>
        </w:rPr>
        <w:t xml:space="preserve"> </w:t>
      </w:r>
      <w:r w:rsidRPr="00A26452">
        <w:rPr>
          <w:sz w:val="24"/>
          <w:szCs w:val="24"/>
        </w:rPr>
        <w:t>Order, results in rates that are just and reasonable, that comply with the relevant ratemaking provisions</w:t>
      </w:r>
      <w:r w:rsidRPr="00A26452">
        <w:rPr>
          <w:spacing w:val="-1"/>
          <w:sz w:val="24"/>
          <w:szCs w:val="24"/>
        </w:rPr>
        <w:t xml:space="preserve"> </w:t>
      </w:r>
      <w:r w:rsidRPr="00A26452">
        <w:rPr>
          <w:sz w:val="24"/>
          <w:szCs w:val="24"/>
        </w:rPr>
        <w:t>in</w:t>
      </w:r>
      <w:r w:rsidRPr="00A26452">
        <w:rPr>
          <w:spacing w:val="-2"/>
          <w:sz w:val="24"/>
          <w:szCs w:val="24"/>
        </w:rPr>
        <w:t xml:space="preserve"> </w:t>
      </w:r>
      <w:r w:rsidRPr="00A26452">
        <w:rPr>
          <w:sz w:val="24"/>
          <w:szCs w:val="24"/>
        </w:rPr>
        <w:t>PURA</w:t>
      </w:r>
      <w:r w:rsidRPr="00A26452">
        <w:rPr>
          <w:spacing w:val="-2"/>
          <w:sz w:val="24"/>
          <w:szCs w:val="24"/>
        </w:rPr>
        <w:t xml:space="preserve"> </w:t>
      </w:r>
      <w:r w:rsidRPr="00A26452">
        <w:rPr>
          <w:sz w:val="24"/>
          <w:szCs w:val="24"/>
        </w:rPr>
        <w:t>and</w:t>
      </w:r>
      <w:r w:rsidRPr="00A26452">
        <w:rPr>
          <w:spacing w:val="-4"/>
          <w:sz w:val="24"/>
          <w:szCs w:val="24"/>
        </w:rPr>
        <w:t xml:space="preserve"> </w:t>
      </w:r>
      <w:r w:rsidRPr="00A26452">
        <w:rPr>
          <w:sz w:val="24"/>
          <w:szCs w:val="24"/>
        </w:rPr>
        <w:t>Commission</w:t>
      </w:r>
      <w:r w:rsidRPr="00A26452">
        <w:rPr>
          <w:spacing w:val="-2"/>
          <w:sz w:val="24"/>
          <w:szCs w:val="24"/>
        </w:rPr>
        <w:t xml:space="preserve"> </w:t>
      </w:r>
      <w:r w:rsidRPr="00A26452">
        <w:rPr>
          <w:sz w:val="24"/>
          <w:szCs w:val="24"/>
        </w:rPr>
        <w:t>rules,</w:t>
      </w:r>
      <w:r w:rsidRPr="00A26452">
        <w:rPr>
          <w:spacing w:val="-1"/>
          <w:sz w:val="24"/>
          <w:szCs w:val="24"/>
        </w:rPr>
        <w:t xml:space="preserve"> </w:t>
      </w:r>
      <w:r w:rsidRPr="00A26452">
        <w:rPr>
          <w:sz w:val="24"/>
          <w:szCs w:val="24"/>
        </w:rPr>
        <w:t>and</w:t>
      </w:r>
      <w:r w:rsidRPr="00A26452">
        <w:rPr>
          <w:spacing w:val="-2"/>
          <w:sz w:val="24"/>
          <w:szCs w:val="24"/>
        </w:rPr>
        <w:t xml:space="preserve"> </w:t>
      </w:r>
      <w:r w:rsidRPr="00A26452">
        <w:rPr>
          <w:sz w:val="24"/>
          <w:szCs w:val="24"/>
        </w:rPr>
        <w:t>that</w:t>
      </w:r>
      <w:r w:rsidRPr="00A26452">
        <w:rPr>
          <w:spacing w:val="-2"/>
          <w:sz w:val="24"/>
          <w:szCs w:val="24"/>
        </w:rPr>
        <w:t xml:space="preserve"> </w:t>
      </w:r>
      <w:r w:rsidRPr="00A26452">
        <w:rPr>
          <w:sz w:val="24"/>
          <w:szCs w:val="24"/>
        </w:rPr>
        <w:t>are</w:t>
      </w:r>
      <w:r w:rsidRPr="00A26452">
        <w:rPr>
          <w:spacing w:val="-3"/>
          <w:sz w:val="24"/>
          <w:szCs w:val="24"/>
        </w:rPr>
        <w:t xml:space="preserve"> </w:t>
      </w:r>
      <w:r w:rsidRPr="00A26452">
        <w:rPr>
          <w:sz w:val="24"/>
          <w:szCs w:val="24"/>
        </w:rPr>
        <w:t>not</w:t>
      </w:r>
      <w:r w:rsidRPr="00A26452">
        <w:rPr>
          <w:spacing w:val="-2"/>
          <w:sz w:val="24"/>
          <w:szCs w:val="24"/>
        </w:rPr>
        <w:t xml:space="preserve"> </w:t>
      </w:r>
      <w:r w:rsidRPr="00A26452">
        <w:rPr>
          <w:sz w:val="24"/>
          <w:szCs w:val="24"/>
        </w:rPr>
        <w:t>unreasonably</w:t>
      </w:r>
      <w:r w:rsidRPr="00A26452">
        <w:rPr>
          <w:spacing w:val="-2"/>
          <w:sz w:val="24"/>
          <w:szCs w:val="24"/>
        </w:rPr>
        <w:t xml:space="preserve"> </w:t>
      </w:r>
      <w:r w:rsidRPr="00A26452">
        <w:rPr>
          <w:sz w:val="24"/>
          <w:szCs w:val="24"/>
        </w:rPr>
        <w:t>discriminatory, preferential, or prejudicial.</w:t>
      </w:r>
    </w:p>
    <w:p w:rsidRPr="00A26452" w:rsidR="0070622B" w:rsidP="00A26452" w:rsidRDefault="00AA3B87" w14:paraId="38F562BF" w14:textId="0EAB7230">
      <w:pPr>
        <w:pStyle w:val="ListParagraph"/>
        <w:numPr>
          <w:ilvl w:val="0"/>
          <w:numId w:val="2"/>
        </w:numPr>
        <w:tabs>
          <w:tab w:val="left" w:pos="1760"/>
        </w:tabs>
        <w:spacing w:line="360" w:lineRule="auto"/>
        <w:ind w:left="1757" w:right="720"/>
        <w:rPr>
          <w:sz w:val="24"/>
          <w:szCs w:val="24"/>
        </w:rPr>
      </w:pPr>
      <w:r w:rsidRPr="00A26452">
        <w:rPr>
          <w:sz w:val="24"/>
          <w:szCs w:val="24"/>
        </w:rPr>
        <w:t>The</w:t>
      </w:r>
      <w:r w:rsidRPr="00A26452">
        <w:rPr>
          <w:spacing w:val="-4"/>
          <w:sz w:val="24"/>
          <w:szCs w:val="24"/>
        </w:rPr>
        <w:t xml:space="preserve"> </w:t>
      </w:r>
      <w:r w:rsidRPr="00A26452">
        <w:rPr>
          <w:sz w:val="24"/>
          <w:szCs w:val="24"/>
        </w:rPr>
        <w:t>rates</w:t>
      </w:r>
      <w:r w:rsidRPr="00A26452">
        <w:rPr>
          <w:spacing w:val="1"/>
          <w:sz w:val="24"/>
          <w:szCs w:val="24"/>
        </w:rPr>
        <w:t xml:space="preserve"> </w:t>
      </w:r>
      <w:r w:rsidRPr="00A26452" w:rsidR="001B2CB2">
        <w:rPr>
          <w:sz w:val="24"/>
          <w:szCs w:val="24"/>
        </w:rPr>
        <w:t>recommended for approval by the proposal for decision</w:t>
      </w:r>
      <w:r w:rsidRPr="00A26452">
        <w:rPr>
          <w:sz w:val="24"/>
          <w:szCs w:val="24"/>
        </w:rPr>
        <w:t xml:space="preserve"> are</w:t>
      </w:r>
      <w:r w:rsidRPr="00A26452">
        <w:rPr>
          <w:spacing w:val="-2"/>
          <w:sz w:val="24"/>
          <w:szCs w:val="24"/>
        </w:rPr>
        <w:t xml:space="preserve"> </w:t>
      </w:r>
      <w:r w:rsidRPr="00A26452">
        <w:rPr>
          <w:sz w:val="24"/>
          <w:szCs w:val="24"/>
        </w:rPr>
        <w:t>just</w:t>
      </w:r>
      <w:r w:rsidRPr="00A26452">
        <w:rPr>
          <w:spacing w:val="-1"/>
          <w:sz w:val="24"/>
          <w:szCs w:val="24"/>
        </w:rPr>
        <w:t xml:space="preserve"> </w:t>
      </w:r>
      <w:r w:rsidRPr="00A26452">
        <w:rPr>
          <w:sz w:val="24"/>
          <w:szCs w:val="24"/>
        </w:rPr>
        <w:t>and</w:t>
      </w:r>
      <w:r w:rsidRPr="00A26452">
        <w:rPr>
          <w:spacing w:val="-2"/>
          <w:sz w:val="24"/>
          <w:szCs w:val="24"/>
        </w:rPr>
        <w:t xml:space="preserve"> </w:t>
      </w:r>
      <w:r w:rsidRPr="00A26452">
        <w:rPr>
          <w:sz w:val="24"/>
          <w:szCs w:val="24"/>
        </w:rPr>
        <w:t>reasonable</w:t>
      </w:r>
      <w:r w:rsidRPr="00A26452">
        <w:rPr>
          <w:spacing w:val="-2"/>
          <w:sz w:val="24"/>
          <w:szCs w:val="24"/>
        </w:rPr>
        <w:t xml:space="preserve"> </w:t>
      </w:r>
      <w:r w:rsidRPr="00A26452">
        <w:rPr>
          <w:sz w:val="24"/>
          <w:szCs w:val="24"/>
        </w:rPr>
        <w:t>under</w:t>
      </w:r>
      <w:r w:rsidRPr="00A26452">
        <w:rPr>
          <w:spacing w:val="-2"/>
          <w:sz w:val="24"/>
          <w:szCs w:val="24"/>
        </w:rPr>
        <w:t xml:space="preserve"> </w:t>
      </w:r>
      <w:r w:rsidRPr="00A26452">
        <w:rPr>
          <w:sz w:val="24"/>
          <w:szCs w:val="24"/>
        </w:rPr>
        <w:t>PURA</w:t>
      </w:r>
      <w:r w:rsidRPr="00A26452">
        <w:rPr>
          <w:spacing w:val="-2"/>
          <w:sz w:val="24"/>
          <w:szCs w:val="24"/>
        </w:rPr>
        <w:t xml:space="preserve"> </w:t>
      </w:r>
      <w:r w:rsidRPr="00A26452">
        <w:rPr>
          <w:sz w:val="24"/>
          <w:szCs w:val="24"/>
        </w:rPr>
        <w:t>§</w:t>
      </w:r>
      <w:r w:rsidRPr="00A26452">
        <w:rPr>
          <w:spacing w:val="-1"/>
          <w:sz w:val="24"/>
          <w:szCs w:val="24"/>
        </w:rPr>
        <w:t xml:space="preserve"> </w:t>
      </w:r>
      <w:r w:rsidRPr="00A26452">
        <w:rPr>
          <w:spacing w:val="-2"/>
          <w:sz w:val="24"/>
          <w:szCs w:val="24"/>
        </w:rPr>
        <w:t>36.003(a).</w:t>
      </w:r>
    </w:p>
    <w:p w:rsidRPr="00A26452" w:rsidR="0070622B" w:rsidP="00A26452" w:rsidRDefault="00AA3B87" w14:paraId="38DA0E95" w14:textId="30DB09B4">
      <w:pPr>
        <w:pStyle w:val="ListParagraph"/>
        <w:numPr>
          <w:ilvl w:val="0"/>
          <w:numId w:val="2"/>
        </w:numPr>
        <w:tabs>
          <w:tab w:val="left" w:pos="1760"/>
        </w:tabs>
        <w:spacing w:line="360" w:lineRule="auto"/>
        <w:ind w:right="717"/>
        <w:rPr>
          <w:sz w:val="24"/>
          <w:szCs w:val="24"/>
        </w:rPr>
      </w:pPr>
      <w:r w:rsidRPr="00A26452">
        <w:rPr>
          <w:sz w:val="24"/>
          <w:szCs w:val="24"/>
        </w:rPr>
        <w:t xml:space="preserve">In accordance with PURA § 36.003(b), the rates </w:t>
      </w:r>
      <w:r w:rsidRPr="00A26452" w:rsidR="001B2CB2">
        <w:rPr>
          <w:sz w:val="24"/>
          <w:szCs w:val="24"/>
        </w:rPr>
        <w:t xml:space="preserve">recommended for approval by the proposal for decision </w:t>
      </w:r>
      <w:r w:rsidRPr="00A26452">
        <w:rPr>
          <w:sz w:val="24"/>
          <w:szCs w:val="24"/>
        </w:rPr>
        <w:t>are not unreasonably preferential, prejudicial, or discriminatory and are sufficient, equitable, and consistent in application to each class of consumer.</w:t>
      </w:r>
    </w:p>
    <w:p w:rsidRPr="00A26452" w:rsidR="0070622B" w:rsidP="00A26452" w:rsidRDefault="00AA3B87" w14:paraId="206E31C3" w14:textId="2798C279">
      <w:pPr>
        <w:pStyle w:val="ListParagraph"/>
        <w:numPr>
          <w:ilvl w:val="0"/>
          <w:numId w:val="2"/>
        </w:numPr>
        <w:tabs>
          <w:tab w:val="left" w:pos="1760"/>
        </w:tabs>
        <w:spacing w:line="360" w:lineRule="auto"/>
        <w:ind w:right="716"/>
        <w:rPr>
          <w:sz w:val="24"/>
          <w:szCs w:val="24"/>
        </w:rPr>
      </w:pPr>
      <w:r w:rsidRPr="00A26452">
        <w:rPr>
          <w:sz w:val="24"/>
          <w:szCs w:val="24"/>
        </w:rPr>
        <w:lastRenderedPageBreak/>
        <w:t xml:space="preserve">The rates </w:t>
      </w:r>
      <w:r w:rsidRPr="00A26452" w:rsidR="001B2CB2">
        <w:rPr>
          <w:sz w:val="24"/>
          <w:szCs w:val="24"/>
        </w:rPr>
        <w:t xml:space="preserve">recommended for approval by the proposal for decision </w:t>
      </w:r>
      <w:r w:rsidRPr="00A26452">
        <w:rPr>
          <w:sz w:val="24"/>
          <w:szCs w:val="24"/>
        </w:rPr>
        <w:t>establish Oncor’s overall revenue at a level that will provide the utility a reasonable opportunity to earn a reasonable return as required by PURA § 36.051.</w:t>
      </w:r>
    </w:p>
    <w:p w:rsidRPr="00A26452" w:rsidR="0070622B" w:rsidP="00A26452" w:rsidRDefault="00AA3B87" w14:paraId="3E77D231" w14:textId="2923F871">
      <w:pPr>
        <w:pStyle w:val="ListParagraph"/>
        <w:numPr>
          <w:ilvl w:val="0"/>
          <w:numId w:val="2"/>
        </w:numPr>
        <w:tabs>
          <w:tab w:val="left" w:pos="1760"/>
        </w:tabs>
        <w:spacing w:line="360" w:lineRule="auto"/>
        <w:ind w:left="1757" w:right="720"/>
        <w:rPr>
          <w:sz w:val="24"/>
          <w:szCs w:val="24"/>
        </w:rPr>
      </w:pPr>
      <w:r w:rsidRPr="00A26452">
        <w:rPr>
          <w:sz w:val="24"/>
          <w:szCs w:val="24"/>
        </w:rPr>
        <w:t>The</w:t>
      </w:r>
      <w:r w:rsidRPr="00A26452">
        <w:rPr>
          <w:spacing w:val="-11"/>
          <w:sz w:val="24"/>
          <w:szCs w:val="24"/>
        </w:rPr>
        <w:t xml:space="preserve"> </w:t>
      </w:r>
      <w:r w:rsidRPr="00A26452">
        <w:rPr>
          <w:sz w:val="24"/>
          <w:szCs w:val="24"/>
        </w:rPr>
        <w:t>rates</w:t>
      </w:r>
      <w:r w:rsidRPr="00A26452">
        <w:rPr>
          <w:spacing w:val="-3"/>
          <w:sz w:val="24"/>
          <w:szCs w:val="24"/>
        </w:rPr>
        <w:t xml:space="preserve"> </w:t>
      </w:r>
      <w:r w:rsidRPr="00A26452" w:rsidR="001B2CB2">
        <w:rPr>
          <w:sz w:val="24"/>
          <w:szCs w:val="24"/>
        </w:rPr>
        <w:t xml:space="preserve">recommended for approval by the proposal for decision </w:t>
      </w:r>
      <w:r w:rsidRPr="00A26452">
        <w:rPr>
          <w:sz w:val="24"/>
          <w:szCs w:val="24"/>
        </w:rPr>
        <w:t>were</w:t>
      </w:r>
      <w:r w:rsidRPr="00A26452">
        <w:rPr>
          <w:spacing w:val="-8"/>
          <w:sz w:val="24"/>
          <w:szCs w:val="24"/>
        </w:rPr>
        <w:t xml:space="preserve"> </w:t>
      </w:r>
      <w:r w:rsidRPr="00A26452">
        <w:rPr>
          <w:sz w:val="24"/>
          <w:szCs w:val="24"/>
        </w:rPr>
        <w:t>calculated</w:t>
      </w:r>
      <w:r w:rsidRPr="00A26452">
        <w:rPr>
          <w:spacing w:val="-7"/>
          <w:sz w:val="24"/>
          <w:szCs w:val="24"/>
        </w:rPr>
        <w:t xml:space="preserve"> </w:t>
      </w:r>
      <w:r w:rsidRPr="00A26452">
        <w:rPr>
          <w:sz w:val="24"/>
          <w:szCs w:val="24"/>
        </w:rPr>
        <w:t>in</w:t>
      </w:r>
      <w:r w:rsidRPr="00A26452">
        <w:rPr>
          <w:spacing w:val="-6"/>
          <w:sz w:val="24"/>
          <w:szCs w:val="24"/>
        </w:rPr>
        <w:t xml:space="preserve"> </w:t>
      </w:r>
      <w:r w:rsidRPr="00A26452">
        <w:rPr>
          <w:sz w:val="24"/>
          <w:szCs w:val="24"/>
        </w:rPr>
        <w:t>compliance</w:t>
      </w:r>
      <w:r w:rsidRPr="00A26452">
        <w:rPr>
          <w:spacing w:val="-7"/>
          <w:sz w:val="24"/>
          <w:szCs w:val="24"/>
        </w:rPr>
        <w:t xml:space="preserve"> </w:t>
      </w:r>
      <w:r w:rsidRPr="00A26452">
        <w:rPr>
          <w:sz w:val="24"/>
          <w:szCs w:val="24"/>
        </w:rPr>
        <w:t>with</w:t>
      </w:r>
      <w:r w:rsidRPr="00A26452">
        <w:rPr>
          <w:spacing w:val="-7"/>
          <w:sz w:val="24"/>
          <w:szCs w:val="24"/>
        </w:rPr>
        <w:t xml:space="preserve"> </w:t>
      </w:r>
      <w:r w:rsidRPr="00A26452">
        <w:rPr>
          <w:sz w:val="24"/>
          <w:szCs w:val="24"/>
        </w:rPr>
        <w:t>16</w:t>
      </w:r>
      <w:r w:rsidRPr="00A26452">
        <w:rPr>
          <w:spacing w:val="-6"/>
          <w:sz w:val="24"/>
          <w:szCs w:val="24"/>
        </w:rPr>
        <w:t xml:space="preserve"> </w:t>
      </w:r>
      <w:r w:rsidRPr="00A26452">
        <w:rPr>
          <w:sz w:val="24"/>
          <w:szCs w:val="24"/>
        </w:rPr>
        <w:t>TAC</w:t>
      </w:r>
      <w:r w:rsidRPr="00A26452">
        <w:rPr>
          <w:spacing w:val="-6"/>
          <w:sz w:val="24"/>
          <w:szCs w:val="24"/>
        </w:rPr>
        <w:t xml:space="preserve"> </w:t>
      </w:r>
      <w:r w:rsidRPr="00A26452">
        <w:rPr>
          <w:sz w:val="24"/>
          <w:szCs w:val="24"/>
        </w:rPr>
        <w:t>§</w:t>
      </w:r>
      <w:r w:rsidRPr="00A26452">
        <w:rPr>
          <w:spacing w:val="-6"/>
          <w:sz w:val="24"/>
          <w:szCs w:val="24"/>
        </w:rPr>
        <w:t xml:space="preserve"> </w:t>
      </w:r>
      <w:r w:rsidRPr="00A26452">
        <w:rPr>
          <w:spacing w:val="-2"/>
          <w:sz w:val="24"/>
          <w:szCs w:val="24"/>
        </w:rPr>
        <w:t>25.243(d).</w:t>
      </w:r>
    </w:p>
    <w:p w:rsidRPr="00A26452" w:rsidR="0070622B" w:rsidP="00A26452" w:rsidRDefault="00AA3B87" w14:paraId="65C6A285" w14:textId="4B57CEF1">
      <w:pPr>
        <w:pStyle w:val="ListParagraph"/>
        <w:numPr>
          <w:ilvl w:val="0"/>
          <w:numId w:val="2"/>
        </w:numPr>
        <w:tabs>
          <w:tab w:val="left" w:pos="1760"/>
        </w:tabs>
        <w:spacing w:line="360" w:lineRule="auto"/>
        <w:rPr>
          <w:sz w:val="24"/>
          <w:szCs w:val="24"/>
        </w:rPr>
      </w:pPr>
      <w:r w:rsidRPr="00A26452">
        <w:rPr>
          <w:sz w:val="24"/>
          <w:szCs w:val="24"/>
        </w:rPr>
        <w:t>The</w:t>
      </w:r>
      <w:r w:rsidRPr="00A26452">
        <w:rPr>
          <w:spacing w:val="36"/>
          <w:sz w:val="24"/>
          <w:szCs w:val="24"/>
        </w:rPr>
        <w:t xml:space="preserve"> </w:t>
      </w:r>
      <w:r w:rsidRPr="00A26452">
        <w:rPr>
          <w:sz w:val="24"/>
          <w:szCs w:val="24"/>
        </w:rPr>
        <w:t>rate</w:t>
      </w:r>
      <w:r w:rsidRPr="00A26452">
        <w:rPr>
          <w:spacing w:val="36"/>
          <w:sz w:val="24"/>
          <w:szCs w:val="24"/>
        </w:rPr>
        <w:t xml:space="preserve"> </w:t>
      </w:r>
      <w:r w:rsidRPr="00A26452">
        <w:rPr>
          <w:sz w:val="24"/>
          <w:szCs w:val="24"/>
        </w:rPr>
        <w:t>of</w:t>
      </w:r>
      <w:r w:rsidRPr="00A26452">
        <w:rPr>
          <w:spacing w:val="37"/>
          <w:sz w:val="24"/>
          <w:szCs w:val="24"/>
        </w:rPr>
        <w:t xml:space="preserve"> </w:t>
      </w:r>
      <w:r w:rsidRPr="00A26452">
        <w:rPr>
          <w:sz w:val="24"/>
          <w:szCs w:val="24"/>
        </w:rPr>
        <w:t>return</w:t>
      </w:r>
      <w:r w:rsidRPr="00A26452">
        <w:rPr>
          <w:spacing w:val="38"/>
          <w:sz w:val="24"/>
          <w:szCs w:val="24"/>
        </w:rPr>
        <w:t xml:space="preserve"> </w:t>
      </w:r>
      <w:r w:rsidRPr="00A26452">
        <w:rPr>
          <w:sz w:val="24"/>
          <w:szCs w:val="24"/>
        </w:rPr>
        <w:t>used</w:t>
      </w:r>
      <w:r w:rsidRPr="00A26452">
        <w:rPr>
          <w:spacing w:val="37"/>
          <w:sz w:val="24"/>
          <w:szCs w:val="24"/>
        </w:rPr>
        <w:t xml:space="preserve"> </w:t>
      </w:r>
      <w:r w:rsidRPr="00A26452">
        <w:rPr>
          <w:sz w:val="24"/>
          <w:szCs w:val="24"/>
        </w:rPr>
        <w:t>to</w:t>
      </w:r>
      <w:r w:rsidRPr="00A26452">
        <w:rPr>
          <w:spacing w:val="37"/>
          <w:sz w:val="24"/>
          <w:szCs w:val="24"/>
        </w:rPr>
        <w:t xml:space="preserve"> </w:t>
      </w:r>
      <w:r w:rsidRPr="00A26452">
        <w:rPr>
          <w:sz w:val="24"/>
          <w:szCs w:val="24"/>
        </w:rPr>
        <w:t>calculate</w:t>
      </w:r>
      <w:r w:rsidRPr="00A26452">
        <w:rPr>
          <w:spacing w:val="36"/>
          <w:sz w:val="24"/>
          <w:szCs w:val="24"/>
        </w:rPr>
        <w:t xml:space="preserve"> </w:t>
      </w:r>
      <w:r w:rsidRPr="00A26452">
        <w:rPr>
          <w:sz w:val="24"/>
          <w:szCs w:val="24"/>
        </w:rPr>
        <w:t>the</w:t>
      </w:r>
      <w:r w:rsidRPr="00A26452">
        <w:rPr>
          <w:spacing w:val="36"/>
          <w:sz w:val="24"/>
          <w:szCs w:val="24"/>
        </w:rPr>
        <w:t xml:space="preserve"> </w:t>
      </w:r>
      <w:r w:rsidRPr="00A26452">
        <w:rPr>
          <w:sz w:val="24"/>
          <w:szCs w:val="24"/>
        </w:rPr>
        <w:t>DCRF</w:t>
      </w:r>
      <w:r w:rsidRPr="00A26452">
        <w:rPr>
          <w:spacing w:val="36"/>
          <w:sz w:val="24"/>
          <w:szCs w:val="24"/>
        </w:rPr>
        <w:t xml:space="preserve"> </w:t>
      </w:r>
      <w:r w:rsidRPr="00A26452" w:rsidR="001B2CB2">
        <w:rPr>
          <w:sz w:val="24"/>
          <w:szCs w:val="24"/>
        </w:rPr>
        <w:t xml:space="preserve">recommended for approval by the proposal for decision </w:t>
      </w:r>
      <w:r w:rsidRPr="00A26452">
        <w:rPr>
          <w:sz w:val="24"/>
          <w:szCs w:val="24"/>
        </w:rPr>
        <w:t>complies</w:t>
      </w:r>
      <w:r w:rsidRPr="00A26452">
        <w:rPr>
          <w:spacing w:val="38"/>
          <w:sz w:val="24"/>
          <w:szCs w:val="24"/>
        </w:rPr>
        <w:t xml:space="preserve"> </w:t>
      </w:r>
      <w:r w:rsidRPr="00A26452">
        <w:rPr>
          <w:sz w:val="24"/>
          <w:szCs w:val="24"/>
        </w:rPr>
        <w:t>with 16 TAC § 25.243(d)(2).</w:t>
      </w:r>
    </w:p>
    <w:p w:rsidRPr="00A26452" w:rsidR="0070622B" w:rsidP="00A26452" w:rsidRDefault="00AA3B87" w14:paraId="1055AD40" w14:textId="6CD2CFCB">
      <w:pPr>
        <w:pStyle w:val="ListParagraph"/>
        <w:numPr>
          <w:ilvl w:val="0"/>
          <w:numId w:val="2"/>
        </w:numPr>
        <w:tabs>
          <w:tab w:val="left" w:pos="1760"/>
        </w:tabs>
        <w:spacing w:line="360" w:lineRule="auto"/>
        <w:ind w:right="719"/>
        <w:rPr>
          <w:sz w:val="24"/>
          <w:szCs w:val="24"/>
        </w:rPr>
      </w:pPr>
      <w:r w:rsidRPr="00A26452">
        <w:rPr>
          <w:sz w:val="24"/>
          <w:szCs w:val="24"/>
        </w:rPr>
        <w:t>Oncor’s</w:t>
      </w:r>
      <w:r w:rsidRPr="00A26452">
        <w:rPr>
          <w:spacing w:val="-1"/>
          <w:sz w:val="24"/>
          <w:szCs w:val="24"/>
        </w:rPr>
        <w:t xml:space="preserve"> </w:t>
      </w:r>
      <w:r w:rsidRPr="00A26452">
        <w:rPr>
          <w:sz w:val="24"/>
          <w:szCs w:val="24"/>
        </w:rPr>
        <w:t>DCRF</w:t>
      </w:r>
      <w:r w:rsidRPr="00A26452">
        <w:rPr>
          <w:spacing w:val="-3"/>
          <w:sz w:val="24"/>
          <w:szCs w:val="24"/>
        </w:rPr>
        <w:t xml:space="preserve"> </w:t>
      </w:r>
      <w:r w:rsidRPr="00A26452" w:rsidR="001B2CB2">
        <w:rPr>
          <w:sz w:val="24"/>
          <w:szCs w:val="24"/>
        </w:rPr>
        <w:t xml:space="preserve">recommended for approval by the proposal for decision </w:t>
      </w:r>
      <w:r w:rsidRPr="00A26452">
        <w:rPr>
          <w:sz w:val="24"/>
          <w:szCs w:val="24"/>
        </w:rPr>
        <w:t>complies with</w:t>
      </w:r>
      <w:r w:rsidRPr="00A26452">
        <w:rPr>
          <w:spacing w:val="-3"/>
          <w:sz w:val="24"/>
          <w:szCs w:val="24"/>
        </w:rPr>
        <w:t xml:space="preserve"> </w:t>
      </w:r>
      <w:r w:rsidRPr="00A26452">
        <w:rPr>
          <w:sz w:val="24"/>
          <w:szCs w:val="24"/>
        </w:rPr>
        <w:t>PURA</w:t>
      </w:r>
      <w:r w:rsidRPr="00A26452">
        <w:rPr>
          <w:spacing w:val="-4"/>
          <w:sz w:val="24"/>
          <w:szCs w:val="24"/>
        </w:rPr>
        <w:t xml:space="preserve"> </w:t>
      </w:r>
      <w:r w:rsidRPr="00A26452">
        <w:rPr>
          <w:sz w:val="24"/>
          <w:szCs w:val="24"/>
        </w:rPr>
        <w:t>§</w:t>
      </w:r>
      <w:r w:rsidRPr="00A26452">
        <w:rPr>
          <w:spacing w:val="-3"/>
          <w:sz w:val="24"/>
          <w:szCs w:val="24"/>
        </w:rPr>
        <w:t xml:space="preserve"> </w:t>
      </w:r>
      <w:r w:rsidRPr="00A26452">
        <w:rPr>
          <w:sz w:val="24"/>
          <w:szCs w:val="24"/>
        </w:rPr>
        <w:t>36.210 and 16 TAC § 25.243.</w:t>
      </w:r>
    </w:p>
    <w:p w:rsidRPr="00A26452" w:rsidR="0070622B" w:rsidP="00A26452" w:rsidRDefault="00AA3B87" w14:paraId="41E41710" w14:textId="77777777">
      <w:pPr>
        <w:pStyle w:val="ListParagraph"/>
        <w:numPr>
          <w:ilvl w:val="0"/>
          <w:numId w:val="2"/>
        </w:numPr>
        <w:tabs>
          <w:tab w:val="left" w:pos="1760"/>
        </w:tabs>
        <w:spacing w:line="360" w:lineRule="auto"/>
        <w:ind w:right="717"/>
        <w:rPr>
          <w:sz w:val="24"/>
          <w:szCs w:val="24"/>
        </w:rPr>
      </w:pPr>
      <w:r w:rsidRPr="00A26452">
        <w:rPr>
          <w:sz w:val="24"/>
          <w:szCs w:val="24"/>
        </w:rPr>
        <w:t xml:space="preserve">Oncor’s DCRF approved by this Order takes into account changes in the number of </w:t>
      </w:r>
      <w:r w:rsidRPr="00A26452">
        <w:rPr>
          <w:spacing w:val="-2"/>
          <w:sz w:val="24"/>
          <w:szCs w:val="24"/>
        </w:rPr>
        <w:t>Oncor’s</w:t>
      </w:r>
      <w:r w:rsidRPr="00A26452">
        <w:rPr>
          <w:spacing w:val="-4"/>
          <w:sz w:val="24"/>
          <w:szCs w:val="24"/>
        </w:rPr>
        <w:t xml:space="preserve"> </w:t>
      </w:r>
      <w:r w:rsidRPr="00A26452">
        <w:rPr>
          <w:spacing w:val="-2"/>
          <w:sz w:val="24"/>
          <w:szCs w:val="24"/>
        </w:rPr>
        <w:t>customers</w:t>
      </w:r>
      <w:r w:rsidRPr="00A26452">
        <w:rPr>
          <w:spacing w:val="-4"/>
          <w:sz w:val="24"/>
          <w:szCs w:val="24"/>
        </w:rPr>
        <w:t xml:space="preserve"> </w:t>
      </w:r>
      <w:r w:rsidRPr="00A26452">
        <w:rPr>
          <w:spacing w:val="-2"/>
          <w:sz w:val="24"/>
          <w:szCs w:val="24"/>
        </w:rPr>
        <w:t>and</w:t>
      </w:r>
      <w:r w:rsidRPr="00A26452">
        <w:rPr>
          <w:spacing w:val="-5"/>
          <w:sz w:val="24"/>
          <w:szCs w:val="24"/>
        </w:rPr>
        <w:t xml:space="preserve"> </w:t>
      </w:r>
      <w:r w:rsidRPr="00A26452">
        <w:rPr>
          <w:spacing w:val="-2"/>
          <w:sz w:val="24"/>
          <w:szCs w:val="24"/>
        </w:rPr>
        <w:t>the</w:t>
      </w:r>
      <w:r w:rsidRPr="00A26452">
        <w:rPr>
          <w:spacing w:val="-6"/>
          <w:sz w:val="24"/>
          <w:szCs w:val="24"/>
        </w:rPr>
        <w:t xml:space="preserve"> </w:t>
      </w:r>
      <w:r w:rsidRPr="00A26452">
        <w:rPr>
          <w:spacing w:val="-2"/>
          <w:sz w:val="24"/>
          <w:szCs w:val="24"/>
        </w:rPr>
        <w:t>effects,</w:t>
      </w:r>
      <w:r w:rsidRPr="00A26452">
        <w:rPr>
          <w:spacing w:val="-4"/>
          <w:sz w:val="24"/>
          <w:szCs w:val="24"/>
        </w:rPr>
        <w:t xml:space="preserve"> </w:t>
      </w:r>
      <w:r w:rsidRPr="00A26452">
        <w:rPr>
          <w:spacing w:val="-2"/>
          <w:sz w:val="24"/>
          <w:szCs w:val="24"/>
        </w:rPr>
        <w:t>on</w:t>
      </w:r>
      <w:r w:rsidRPr="00A26452">
        <w:rPr>
          <w:spacing w:val="-5"/>
          <w:sz w:val="24"/>
          <w:szCs w:val="24"/>
        </w:rPr>
        <w:t xml:space="preserve"> </w:t>
      </w:r>
      <w:r w:rsidRPr="00A26452">
        <w:rPr>
          <w:spacing w:val="-2"/>
          <w:sz w:val="24"/>
          <w:szCs w:val="24"/>
        </w:rPr>
        <w:t>a</w:t>
      </w:r>
      <w:r w:rsidRPr="00A26452">
        <w:rPr>
          <w:spacing w:val="-6"/>
          <w:sz w:val="24"/>
          <w:szCs w:val="24"/>
        </w:rPr>
        <w:t xml:space="preserve"> </w:t>
      </w:r>
      <w:r w:rsidRPr="00A26452">
        <w:rPr>
          <w:spacing w:val="-2"/>
          <w:sz w:val="24"/>
          <w:szCs w:val="24"/>
        </w:rPr>
        <w:t>weather-normalized</w:t>
      </w:r>
      <w:r w:rsidRPr="00A26452">
        <w:rPr>
          <w:spacing w:val="-5"/>
          <w:sz w:val="24"/>
          <w:szCs w:val="24"/>
        </w:rPr>
        <w:t xml:space="preserve"> </w:t>
      </w:r>
      <w:r w:rsidRPr="00A26452">
        <w:rPr>
          <w:spacing w:val="-2"/>
          <w:sz w:val="24"/>
          <w:szCs w:val="24"/>
        </w:rPr>
        <w:t>basis,</w:t>
      </w:r>
      <w:r w:rsidRPr="00A26452">
        <w:rPr>
          <w:spacing w:val="-4"/>
          <w:sz w:val="24"/>
          <w:szCs w:val="24"/>
        </w:rPr>
        <w:t xml:space="preserve"> </w:t>
      </w:r>
      <w:r w:rsidRPr="00A26452">
        <w:rPr>
          <w:spacing w:val="-2"/>
          <w:sz w:val="24"/>
          <w:szCs w:val="24"/>
        </w:rPr>
        <w:t>that</w:t>
      </w:r>
      <w:r w:rsidRPr="00A26452">
        <w:rPr>
          <w:spacing w:val="-4"/>
          <w:sz w:val="24"/>
          <w:szCs w:val="24"/>
        </w:rPr>
        <w:t xml:space="preserve"> </w:t>
      </w:r>
      <w:r w:rsidRPr="00A26452">
        <w:rPr>
          <w:spacing w:val="-2"/>
          <w:sz w:val="24"/>
          <w:szCs w:val="24"/>
        </w:rPr>
        <w:t>energy</w:t>
      </w:r>
      <w:r w:rsidRPr="00A26452">
        <w:rPr>
          <w:spacing w:val="-5"/>
          <w:sz w:val="24"/>
          <w:szCs w:val="24"/>
        </w:rPr>
        <w:t xml:space="preserve"> </w:t>
      </w:r>
      <w:r w:rsidRPr="00A26452">
        <w:rPr>
          <w:spacing w:val="-2"/>
          <w:sz w:val="24"/>
          <w:szCs w:val="24"/>
        </w:rPr>
        <w:t xml:space="preserve">consumption </w:t>
      </w:r>
      <w:r w:rsidRPr="00A26452">
        <w:rPr>
          <w:sz w:val="24"/>
          <w:szCs w:val="24"/>
        </w:rPr>
        <w:t>and energy demand have on the amount of revenue recovered through Oncor’s base rates in accordance with PURA § 36.210(a)(2) and 16 TAC § 25.243(d)(1).</w:t>
      </w:r>
    </w:p>
    <w:p w:rsidRPr="00A26452" w:rsidR="0070622B" w:rsidP="00A26452" w:rsidRDefault="00AA3B87" w14:paraId="66559E19" w14:textId="77777777">
      <w:pPr>
        <w:pStyle w:val="ListParagraph"/>
        <w:numPr>
          <w:ilvl w:val="0"/>
          <w:numId w:val="2"/>
        </w:numPr>
        <w:tabs>
          <w:tab w:val="left" w:pos="1760"/>
        </w:tabs>
        <w:spacing w:line="360" w:lineRule="auto"/>
        <w:ind w:right="0"/>
        <w:rPr>
          <w:sz w:val="24"/>
          <w:szCs w:val="24"/>
        </w:rPr>
      </w:pPr>
      <w:r w:rsidRPr="00A26452">
        <w:rPr>
          <w:sz w:val="24"/>
          <w:szCs w:val="24"/>
        </w:rPr>
        <w:t>Oncor</w:t>
      </w:r>
      <w:r w:rsidRPr="00A26452">
        <w:rPr>
          <w:spacing w:val="44"/>
          <w:sz w:val="24"/>
          <w:szCs w:val="24"/>
        </w:rPr>
        <w:t xml:space="preserve"> </w:t>
      </w:r>
      <w:r w:rsidRPr="00A26452">
        <w:rPr>
          <w:sz w:val="24"/>
          <w:szCs w:val="24"/>
        </w:rPr>
        <w:t>is</w:t>
      </w:r>
      <w:r w:rsidRPr="00A26452">
        <w:rPr>
          <w:spacing w:val="47"/>
          <w:sz w:val="24"/>
          <w:szCs w:val="24"/>
        </w:rPr>
        <w:t xml:space="preserve"> </w:t>
      </w:r>
      <w:r w:rsidRPr="00A26452">
        <w:rPr>
          <w:sz w:val="24"/>
          <w:szCs w:val="24"/>
        </w:rPr>
        <w:t>required</w:t>
      </w:r>
      <w:r w:rsidRPr="00A26452">
        <w:rPr>
          <w:spacing w:val="46"/>
          <w:sz w:val="24"/>
          <w:szCs w:val="24"/>
        </w:rPr>
        <w:t xml:space="preserve"> </w:t>
      </w:r>
      <w:r w:rsidRPr="00A26452">
        <w:rPr>
          <w:sz w:val="24"/>
          <w:szCs w:val="24"/>
        </w:rPr>
        <w:t>to</w:t>
      </w:r>
      <w:r w:rsidRPr="00A26452">
        <w:rPr>
          <w:spacing w:val="46"/>
          <w:sz w:val="24"/>
          <w:szCs w:val="24"/>
        </w:rPr>
        <w:t xml:space="preserve"> </w:t>
      </w:r>
      <w:r w:rsidRPr="00A26452">
        <w:rPr>
          <w:sz w:val="24"/>
          <w:szCs w:val="24"/>
        </w:rPr>
        <w:t>provide</w:t>
      </w:r>
      <w:r w:rsidRPr="00A26452">
        <w:rPr>
          <w:spacing w:val="46"/>
          <w:sz w:val="24"/>
          <w:szCs w:val="24"/>
        </w:rPr>
        <w:t xml:space="preserve"> </w:t>
      </w:r>
      <w:r w:rsidRPr="00A26452">
        <w:rPr>
          <w:sz w:val="24"/>
          <w:szCs w:val="24"/>
        </w:rPr>
        <w:t>notice</w:t>
      </w:r>
      <w:r w:rsidRPr="00A26452">
        <w:rPr>
          <w:spacing w:val="46"/>
          <w:sz w:val="24"/>
          <w:szCs w:val="24"/>
        </w:rPr>
        <w:t xml:space="preserve"> </w:t>
      </w:r>
      <w:r w:rsidRPr="00A26452">
        <w:rPr>
          <w:sz w:val="24"/>
          <w:szCs w:val="24"/>
        </w:rPr>
        <w:t>of</w:t>
      </w:r>
      <w:r w:rsidRPr="00A26452">
        <w:rPr>
          <w:spacing w:val="47"/>
          <w:sz w:val="24"/>
          <w:szCs w:val="24"/>
        </w:rPr>
        <w:t xml:space="preserve"> </w:t>
      </w:r>
      <w:r w:rsidRPr="00A26452">
        <w:rPr>
          <w:sz w:val="24"/>
          <w:szCs w:val="24"/>
        </w:rPr>
        <w:t>the</w:t>
      </w:r>
      <w:r w:rsidRPr="00A26452">
        <w:rPr>
          <w:spacing w:val="46"/>
          <w:sz w:val="24"/>
          <w:szCs w:val="24"/>
        </w:rPr>
        <w:t xml:space="preserve"> </w:t>
      </w:r>
      <w:r w:rsidRPr="00A26452">
        <w:rPr>
          <w:sz w:val="24"/>
          <w:szCs w:val="24"/>
        </w:rPr>
        <w:t>approved</w:t>
      </w:r>
      <w:r w:rsidRPr="00A26452">
        <w:rPr>
          <w:spacing w:val="46"/>
          <w:sz w:val="24"/>
          <w:szCs w:val="24"/>
        </w:rPr>
        <w:t xml:space="preserve"> </w:t>
      </w:r>
      <w:r w:rsidRPr="00A26452">
        <w:rPr>
          <w:sz w:val="24"/>
          <w:szCs w:val="24"/>
        </w:rPr>
        <w:t>rates</w:t>
      </w:r>
      <w:r w:rsidRPr="00A26452">
        <w:rPr>
          <w:spacing w:val="47"/>
          <w:sz w:val="24"/>
          <w:szCs w:val="24"/>
        </w:rPr>
        <w:t xml:space="preserve"> </w:t>
      </w:r>
      <w:r w:rsidRPr="00A26452">
        <w:rPr>
          <w:sz w:val="24"/>
          <w:szCs w:val="24"/>
        </w:rPr>
        <w:t>in</w:t>
      </w:r>
      <w:r w:rsidRPr="00A26452">
        <w:rPr>
          <w:spacing w:val="47"/>
          <w:sz w:val="24"/>
          <w:szCs w:val="24"/>
        </w:rPr>
        <w:t xml:space="preserve"> </w:t>
      </w:r>
      <w:r w:rsidRPr="00A26452">
        <w:rPr>
          <w:sz w:val="24"/>
          <w:szCs w:val="24"/>
        </w:rPr>
        <w:t>accordance</w:t>
      </w:r>
      <w:r w:rsidRPr="00A26452">
        <w:rPr>
          <w:spacing w:val="46"/>
          <w:sz w:val="24"/>
          <w:szCs w:val="24"/>
        </w:rPr>
        <w:t xml:space="preserve"> </w:t>
      </w:r>
      <w:r w:rsidRPr="00A26452">
        <w:rPr>
          <w:sz w:val="24"/>
          <w:szCs w:val="24"/>
        </w:rPr>
        <w:t>with</w:t>
      </w:r>
      <w:r w:rsidRPr="00A26452">
        <w:rPr>
          <w:spacing w:val="48"/>
          <w:sz w:val="24"/>
          <w:szCs w:val="24"/>
        </w:rPr>
        <w:t xml:space="preserve"> </w:t>
      </w:r>
      <w:r w:rsidRPr="00A26452">
        <w:rPr>
          <w:spacing w:val="-4"/>
          <w:sz w:val="24"/>
          <w:szCs w:val="24"/>
        </w:rPr>
        <w:t>PURA</w:t>
      </w:r>
    </w:p>
    <w:p w:rsidRPr="00A26452" w:rsidR="0070622B" w:rsidP="00A26452" w:rsidRDefault="00AA3B87" w14:paraId="7D9F0463" w14:textId="77777777">
      <w:pPr>
        <w:pStyle w:val="BodyText"/>
        <w:spacing w:before="120" w:line="360" w:lineRule="auto"/>
        <w:ind w:firstLine="0"/>
        <w:jc w:val="both"/>
      </w:pPr>
      <w:r w:rsidRPr="00A26452">
        <w:t xml:space="preserve">§ </w:t>
      </w:r>
      <w:r w:rsidRPr="00A26452">
        <w:rPr>
          <w:spacing w:val="-2"/>
        </w:rPr>
        <w:t>36.210(b)(2).</w:t>
      </w:r>
    </w:p>
    <w:p w:rsidRPr="00A26452" w:rsidR="0070622B" w:rsidP="00A26452" w:rsidRDefault="001338B0" w14:paraId="1A072244" w14:textId="4F060A66">
      <w:pPr>
        <w:pStyle w:val="ListParagraph"/>
        <w:numPr>
          <w:ilvl w:val="0"/>
          <w:numId w:val="2"/>
        </w:numPr>
        <w:tabs>
          <w:tab w:val="left" w:pos="1760"/>
        </w:tabs>
        <w:spacing w:line="360" w:lineRule="auto"/>
        <w:ind w:left="1757" w:right="680"/>
        <w:rPr>
          <w:sz w:val="24"/>
          <w:szCs w:val="24"/>
        </w:rPr>
      </w:pPr>
      <w:r w:rsidRPr="00A26452">
        <w:rPr>
          <w:sz w:val="24"/>
          <w:szCs w:val="24"/>
        </w:rPr>
        <w:t>The [</w:t>
      </w:r>
      <w:r w:rsidRPr="00A26452">
        <w:rPr>
          <w:sz w:val="24"/>
          <w:szCs w:val="24"/>
          <w:u w:val="single"/>
        </w:rPr>
        <w:t>municipal regulatory authorities</w:t>
      </w:r>
      <w:r w:rsidRPr="00A26452">
        <w:rPr>
          <w:sz w:val="24"/>
          <w:szCs w:val="24"/>
        </w:rPr>
        <w:t>]</w:t>
      </w:r>
      <w:r w:rsidRPr="00A26452" w:rsidR="00AA3B87">
        <w:rPr>
          <w:sz w:val="24"/>
          <w:szCs w:val="24"/>
        </w:rPr>
        <w:t xml:space="preserve"> met the requirements of 16 TAC</w:t>
      </w:r>
      <w:r w:rsidRPr="00A26452" w:rsidR="004C5778">
        <w:rPr>
          <w:sz w:val="24"/>
          <w:szCs w:val="24"/>
        </w:rPr>
        <w:t xml:space="preserve"> </w:t>
      </w:r>
      <w:r w:rsidRPr="00A26452" w:rsidR="00AA3B87">
        <w:rPr>
          <w:sz w:val="24"/>
          <w:szCs w:val="24"/>
        </w:rPr>
        <w:t xml:space="preserve">§ 25.245 with respect to the rate-case expenses incurred and </w:t>
      </w:r>
      <w:r w:rsidRPr="00A26452" w:rsidR="00614BDA">
        <w:rPr>
          <w:sz w:val="24"/>
          <w:szCs w:val="24"/>
        </w:rPr>
        <w:t>recommended for approval by the proposal for decision</w:t>
      </w:r>
      <w:r w:rsidRPr="00A26452" w:rsidR="00AA3B87">
        <w:rPr>
          <w:sz w:val="24"/>
          <w:szCs w:val="24"/>
        </w:rPr>
        <w:t>.</w:t>
      </w:r>
    </w:p>
    <w:p w:rsidRPr="00A26452" w:rsidR="0070622B" w:rsidP="00A26452" w:rsidRDefault="00AA3B87" w14:paraId="1EBA54E2" w14:textId="50A57B58">
      <w:pPr>
        <w:pStyle w:val="ListParagraph"/>
        <w:numPr>
          <w:ilvl w:val="0"/>
          <w:numId w:val="2"/>
        </w:numPr>
        <w:tabs>
          <w:tab w:val="left" w:pos="1760"/>
        </w:tabs>
        <w:spacing w:line="360" w:lineRule="auto"/>
        <w:rPr>
          <w:sz w:val="24"/>
          <w:szCs w:val="24"/>
        </w:rPr>
      </w:pPr>
      <w:r w:rsidRPr="00A26452">
        <w:rPr>
          <w:sz w:val="24"/>
          <w:szCs w:val="24"/>
        </w:rPr>
        <w:t>Under</w:t>
      </w:r>
      <w:r w:rsidRPr="00A26452">
        <w:rPr>
          <w:spacing w:val="-7"/>
          <w:sz w:val="24"/>
          <w:szCs w:val="24"/>
        </w:rPr>
        <w:t xml:space="preserve"> </w:t>
      </w:r>
      <w:r w:rsidRPr="00A26452">
        <w:rPr>
          <w:sz w:val="24"/>
          <w:szCs w:val="24"/>
        </w:rPr>
        <w:t>PURA</w:t>
      </w:r>
      <w:r w:rsidRPr="00A26452">
        <w:rPr>
          <w:spacing w:val="-7"/>
          <w:sz w:val="24"/>
          <w:szCs w:val="24"/>
        </w:rPr>
        <w:t xml:space="preserve"> </w:t>
      </w:r>
      <w:r w:rsidRPr="00A26452">
        <w:rPr>
          <w:sz w:val="24"/>
          <w:szCs w:val="24"/>
        </w:rPr>
        <w:t>§</w:t>
      </w:r>
      <w:r w:rsidRPr="00A26452">
        <w:rPr>
          <w:spacing w:val="-3"/>
          <w:sz w:val="24"/>
          <w:szCs w:val="24"/>
        </w:rPr>
        <w:t xml:space="preserve"> </w:t>
      </w:r>
      <w:r w:rsidRPr="00A26452">
        <w:rPr>
          <w:sz w:val="24"/>
          <w:szCs w:val="24"/>
        </w:rPr>
        <w:t>33.023(b),</w:t>
      </w:r>
      <w:r w:rsidRPr="00A26452">
        <w:rPr>
          <w:spacing w:val="-6"/>
          <w:sz w:val="24"/>
          <w:szCs w:val="24"/>
        </w:rPr>
        <w:t xml:space="preserve"> </w:t>
      </w:r>
      <w:r w:rsidRPr="00A26452">
        <w:rPr>
          <w:sz w:val="24"/>
          <w:szCs w:val="24"/>
        </w:rPr>
        <w:t>Oncor</w:t>
      </w:r>
      <w:r w:rsidRPr="00A26452">
        <w:rPr>
          <w:spacing w:val="-7"/>
          <w:sz w:val="24"/>
          <w:szCs w:val="24"/>
        </w:rPr>
        <w:t xml:space="preserve"> </w:t>
      </w:r>
      <w:r w:rsidRPr="00A26452" w:rsidR="00614BDA">
        <w:rPr>
          <w:sz w:val="24"/>
          <w:szCs w:val="24"/>
        </w:rPr>
        <w:t>is required to</w:t>
      </w:r>
      <w:r w:rsidRPr="00A26452">
        <w:rPr>
          <w:spacing w:val="-5"/>
          <w:sz w:val="24"/>
          <w:szCs w:val="24"/>
        </w:rPr>
        <w:t xml:space="preserve"> </w:t>
      </w:r>
      <w:r w:rsidRPr="00A26452">
        <w:rPr>
          <w:sz w:val="24"/>
          <w:szCs w:val="24"/>
        </w:rPr>
        <w:t>reimburse</w:t>
      </w:r>
      <w:r w:rsidRPr="00A26452">
        <w:rPr>
          <w:spacing w:val="-4"/>
          <w:sz w:val="24"/>
          <w:szCs w:val="24"/>
        </w:rPr>
        <w:t xml:space="preserve"> </w:t>
      </w:r>
      <w:r w:rsidRPr="00A26452">
        <w:rPr>
          <w:sz w:val="24"/>
          <w:szCs w:val="24"/>
        </w:rPr>
        <w:t>the</w:t>
      </w:r>
      <w:r w:rsidRPr="00A26452">
        <w:rPr>
          <w:spacing w:val="-7"/>
          <w:sz w:val="24"/>
          <w:szCs w:val="24"/>
        </w:rPr>
        <w:t xml:space="preserve"> </w:t>
      </w:r>
      <w:r w:rsidRPr="00A26452">
        <w:rPr>
          <w:sz w:val="24"/>
          <w:szCs w:val="24"/>
        </w:rPr>
        <w:t>municipal</w:t>
      </w:r>
      <w:r w:rsidRPr="00A26452">
        <w:rPr>
          <w:spacing w:val="-5"/>
          <w:sz w:val="24"/>
          <w:szCs w:val="24"/>
        </w:rPr>
        <w:t xml:space="preserve"> </w:t>
      </w:r>
      <w:r w:rsidRPr="00A26452">
        <w:rPr>
          <w:sz w:val="24"/>
          <w:szCs w:val="24"/>
        </w:rPr>
        <w:t>regulatory</w:t>
      </w:r>
      <w:r w:rsidRPr="00A26452">
        <w:rPr>
          <w:spacing w:val="-4"/>
          <w:sz w:val="24"/>
          <w:szCs w:val="24"/>
        </w:rPr>
        <w:t xml:space="preserve"> </w:t>
      </w:r>
      <w:r w:rsidRPr="00A26452">
        <w:rPr>
          <w:sz w:val="24"/>
          <w:szCs w:val="24"/>
        </w:rPr>
        <w:t>authorities</w:t>
      </w:r>
      <w:r w:rsidRPr="00A26452">
        <w:rPr>
          <w:spacing w:val="-5"/>
          <w:sz w:val="24"/>
          <w:szCs w:val="24"/>
        </w:rPr>
        <w:t xml:space="preserve"> </w:t>
      </w:r>
      <w:r w:rsidRPr="00A26452">
        <w:rPr>
          <w:sz w:val="24"/>
          <w:szCs w:val="24"/>
        </w:rPr>
        <w:t>that participated in this docket for their reasonable and necessary rate-case expenses</w:t>
      </w:r>
      <w:r w:rsidRPr="00A26452" w:rsidR="001B2CB2">
        <w:rPr>
          <w:sz w:val="24"/>
          <w:szCs w:val="24"/>
        </w:rPr>
        <w:t xml:space="preserve"> to the extent the Commission determines is reasonable</w:t>
      </w:r>
      <w:r w:rsidRPr="00A26452">
        <w:rPr>
          <w:sz w:val="24"/>
          <w:szCs w:val="24"/>
        </w:rPr>
        <w:t>.</w:t>
      </w:r>
    </w:p>
    <w:p w:rsidRPr="00A26452" w:rsidR="001B2CB2" w:rsidP="00A26452" w:rsidRDefault="001B2CB2" w14:paraId="5862A55C" w14:textId="6F9BA5BE">
      <w:pPr>
        <w:pStyle w:val="ListParagraph"/>
        <w:numPr>
          <w:ilvl w:val="0"/>
          <w:numId w:val="2"/>
        </w:numPr>
        <w:tabs>
          <w:tab w:val="left" w:pos="1760"/>
        </w:tabs>
        <w:spacing w:line="360" w:lineRule="auto"/>
        <w:rPr>
          <w:sz w:val="24"/>
          <w:szCs w:val="24"/>
        </w:rPr>
      </w:pPr>
      <w:r w:rsidRPr="00A26452">
        <w:rPr>
          <w:sz w:val="24"/>
          <w:szCs w:val="24"/>
        </w:rPr>
        <w:t>Under PURA § 36.210, a DCRF proceeding is a periodic rate adjustment, not a rate change. The opportunity for a hearing will occur in the applicant</w:t>
      </w:r>
      <w:r w:rsidRPr="00A26452" w:rsidR="00614BDA">
        <w:rPr>
          <w:sz w:val="24"/>
          <w:szCs w:val="24"/>
        </w:rPr>
        <w:t>’</w:t>
      </w:r>
      <w:r w:rsidRPr="00A26452">
        <w:rPr>
          <w:sz w:val="24"/>
          <w:szCs w:val="24"/>
        </w:rPr>
        <w:t>s next base-rate proceeding, not in an applicant</w:t>
      </w:r>
      <w:r w:rsidRPr="00A26452" w:rsidR="00614BDA">
        <w:rPr>
          <w:sz w:val="24"/>
          <w:szCs w:val="24"/>
        </w:rPr>
        <w:t>’</w:t>
      </w:r>
      <w:r w:rsidRPr="00A26452">
        <w:rPr>
          <w:sz w:val="24"/>
          <w:szCs w:val="24"/>
        </w:rPr>
        <w:t>s DCRF proceeding.</w:t>
      </w:r>
    </w:p>
    <w:p w:rsidRPr="00A26452" w:rsidR="001B2CB2" w:rsidP="00A26452" w:rsidRDefault="001B2CB2" w14:paraId="7ABAFDE8" w14:textId="4764DCC7">
      <w:pPr>
        <w:pStyle w:val="ListParagraph"/>
        <w:numPr>
          <w:ilvl w:val="0"/>
          <w:numId w:val="2"/>
        </w:numPr>
        <w:tabs>
          <w:tab w:val="left" w:pos="1760"/>
        </w:tabs>
        <w:spacing w:line="360" w:lineRule="auto"/>
        <w:rPr>
          <w:sz w:val="24"/>
          <w:szCs w:val="24"/>
        </w:rPr>
      </w:pPr>
      <w:r w:rsidRPr="00A26452">
        <w:rPr>
          <w:sz w:val="24"/>
          <w:szCs w:val="24"/>
        </w:rPr>
        <w:t>Under 16 TAC § 25.243(f), the Commission will reconcile the investments Oncor recovers through its DCRF during its next comprehensive base-rate case.</w:t>
      </w:r>
    </w:p>
    <w:p w:rsidRPr="00A26452" w:rsidR="0070622B" w:rsidP="00A26452" w:rsidRDefault="00AA3B87" w14:paraId="3FA14FF0" w14:textId="349A5274">
      <w:pPr>
        <w:pStyle w:val="ListParagraph"/>
        <w:numPr>
          <w:ilvl w:val="0"/>
          <w:numId w:val="2"/>
        </w:numPr>
        <w:tabs>
          <w:tab w:val="left" w:pos="1760"/>
        </w:tabs>
        <w:spacing w:line="360" w:lineRule="auto"/>
        <w:rPr>
          <w:sz w:val="24"/>
          <w:szCs w:val="24"/>
        </w:rPr>
      </w:pPr>
      <w:r w:rsidRPr="00A26452">
        <w:rPr>
          <w:sz w:val="24"/>
          <w:szCs w:val="24"/>
        </w:rPr>
        <w:t>There is good cause under 16 TAC § 22.5(b) to grant an exception to the 20-day notice</w:t>
      </w:r>
      <w:r w:rsidRPr="00A26452">
        <w:rPr>
          <w:spacing w:val="80"/>
          <w:sz w:val="24"/>
          <w:szCs w:val="24"/>
        </w:rPr>
        <w:t xml:space="preserve"> </w:t>
      </w:r>
      <w:r w:rsidRPr="00A26452">
        <w:rPr>
          <w:sz w:val="24"/>
          <w:szCs w:val="24"/>
        </w:rPr>
        <w:t>requirement in 16 TAC § 22.35(b)(2).</w:t>
      </w:r>
    </w:p>
    <w:p w:rsidRPr="00A26452" w:rsidR="0070622B" w:rsidP="00A26452" w:rsidRDefault="0070622B" w14:paraId="2A847D0F" w14:textId="77777777">
      <w:pPr>
        <w:pStyle w:val="BodyText"/>
        <w:spacing w:before="120" w:line="360" w:lineRule="auto"/>
        <w:ind w:left="0" w:firstLine="0"/>
      </w:pPr>
    </w:p>
    <w:p w:rsidRPr="00A26452" w:rsidR="0070622B" w:rsidP="00A26452" w:rsidRDefault="00AA3B87" w14:paraId="37BE7E3E" w14:textId="77777777">
      <w:pPr>
        <w:pStyle w:val="Heading1"/>
        <w:numPr>
          <w:ilvl w:val="0"/>
          <w:numId w:val="4"/>
        </w:numPr>
        <w:tabs>
          <w:tab w:val="left" w:pos="4787"/>
        </w:tabs>
        <w:spacing w:before="120" w:line="360" w:lineRule="auto"/>
        <w:ind w:left="4787" w:hanging="529"/>
        <w:jc w:val="left"/>
      </w:pPr>
      <w:r w:rsidRPr="00A26452">
        <w:t>Ordering</w:t>
      </w:r>
      <w:r w:rsidRPr="00A26452">
        <w:rPr>
          <w:spacing w:val="-3"/>
        </w:rPr>
        <w:t xml:space="preserve"> </w:t>
      </w:r>
      <w:r w:rsidRPr="00A26452">
        <w:rPr>
          <w:spacing w:val="-2"/>
        </w:rPr>
        <w:t>Paragraphs</w:t>
      </w:r>
    </w:p>
    <w:p w:rsidRPr="00A26452" w:rsidR="0070622B" w:rsidP="00A26452" w:rsidRDefault="00AA3B87" w14:paraId="21FDE98A" w14:textId="77777777">
      <w:pPr>
        <w:pStyle w:val="BodyText"/>
        <w:spacing w:before="120" w:line="360" w:lineRule="auto"/>
        <w:ind w:left="1040" w:right="595" w:firstLine="720"/>
      </w:pPr>
      <w:r w:rsidRPr="00A26452">
        <w:t>In accordance with these findings of fact and conclusions of law, the Commission issues the following orders.</w:t>
      </w:r>
    </w:p>
    <w:p w:rsidRPr="00A26452" w:rsidR="00614BDA" w:rsidP="00A26452" w:rsidRDefault="00614BDA" w14:paraId="41F794B9" w14:textId="34A9D995">
      <w:pPr>
        <w:pStyle w:val="ListParagraph"/>
        <w:numPr>
          <w:ilvl w:val="0"/>
          <w:numId w:val="1"/>
        </w:numPr>
        <w:tabs>
          <w:tab w:val="left" w:pos="1759"/>
        </w:tabs>
        <w:spacing w:line="360" w:lineRule="auto"/>
        <w:ind w:left="1757" w:right="720"/>
        <w:rPr>
          <w:sz w:val="24"/>
          <w:szCs w:val="24"/>
        </w:rPr>
      </w:pPr>
      <w:r w:rsidRPr="00A26452">
        <w:rPr>
          <w:sz w:val="24"/>
          <w:szCs w:val="24"/>
        </w:rPr>
        <w:t>The Commission adopts the proposal for decision, including findings of fact and conclusions of law, to the extent provided in this Order.</w:t>
      </w:r>
    </w:p>
    <w:p w:rsidRPr="00A26452" w:rsidR="0070622B" w:rsidP="00A26452" w:rsidRDefault="00AA3B87" w14:paraId="24F524E2" w14:textId="41324E6D">
      <w:pPr>
        <w:pStyle w:val="ListParagraph"/>
        <w:numPr>
          <w:ilvl w:val="0"/>
          <w:numId w:val="1"/>
        </w:numPr>
        <w:tabs>
          <w:tab w:val="left" w:pos="1759"/>
        </w:tabs>
        <w:spacing w:line="360" w:lineRule="auto"/>
        <w:ind w:left="1759" w:right="0" w:hanging="719"/>
        <w:rPr>
          <w:sz w:val="24"/>
          <w:szCs w:val="24"/>
        </w:rPr>
      </w:pPr>
      <w:r w:rsidRPr="00A26452">
        <w:rPr>
          <w:sz w:val="24"/>
          <w:szCs w:val="24"/>
        </w:rPr>
        <w:t>The</w:t>
      </w:r>
      <w:r w:rsidRPr="00A26452">
        <w:rPr>
          <w:spacing w:val="-3"/>
          <w:sz w:val="24"/>
          <w:szCs w:val="24"/>
        </w:rPr>
        <w:t xml:space="preserve"> </w:t>
      </w:r>
      <w:r w:rsidRPr="00A26452">
        <w:rPr>
          <w:sz w:val="24"/>
          <w:szCs w:val="24"/>
        </w:rPr>
        <w:t>Commission</w:t>
      </w:r>
      <w:r w:rsidRPr="00A26452">
        <w:rPr>
          <w:spacing w:val="-1"/>
          <w:sz w:val="24"/>
          <w:szCs w:val="24"/>
        </w:rPr>
        <w:t xml:space="preserve"> </w:t>
      </w:r>
      <w:r w:rsidRPr="00A26452">
        <w:rPr>
          <w:sz w:val="24"/>
          <w:szCs w:val="24"/>
        </w:rPr>
        <w:t>amends</w:t>
      </w:r>
      <w:r w:rsidRPr="00A26452">
        <w:rPr>
          <w:spacing w:val="-1"/>
          <w:sz w:val="24"/>
          <w:szCs w:val="24"/>
        </w:rPr>
        <w:t xml:space="preserve"> </w:t>
      </w:r>
      <w:r w:rsidRPr="00A26452">
        <w:rPr>
          <w:sz w:val="24"/>
          <w:szCs w:val="24"/>
        </w:rPr>
        <w:t>Oncor’s</w:t>
      </w:r>
      <w:r w:rsidRPr="00A26452">
        <w:rPr>
          <w:spacing w:val="-1"/>
          <w:sz w:val="24"/>
          <w:szCs w:val="24"/>
        </w:rPr>
        <w:t xml:space="preserve"> </w:t>
      </w:r>
      <w:r w:rsidRPr="00A26452">
        <w:rPr>
          <w:sz w:val="24"/>
          <w:szCs w:val="24"/>
        </w:rPr>
        <w:t>DCRF</w:t>
      </w:r>
      <w:r w:rsidRPr="00A26452">
        <w:rPr>
          <w:spacing w:val="-3"/>
          <w:sz w:val="24"/>
          <w:szCs w:val="24"/>
        </w:rPr>
        <w:t xml:space="preserve"> </w:t>
      </w:r>
      <w:r w:rsidRPr="00A26452">
        <w:rPr>
          <w:sz w:val="24"/>
          <w:szCs w:val="24"/>
        </w:rPr>
        <w:t>to</w:t>
      </w:r>
      <w:r w:rsidRPr="00A26452">
        <w:rPr>
          <w:spacing w:val="-1"/>
          <w:sz w:val="24"/>
          <w:szCs w:val="24"/>
        </w:rPr>
        <w:t xml:space="preserve"> </w:t>
      </w:r>
      <w:r w:rsidRPr="00A26452">
        <w:rPr>
          <w:sz w:val="24"/>
          <w:szCs w:val="24"/>
        </w:rPr>
        <w:t>the extent</w:t>
      </w:r>
      <w:r w:rsidRPr="00A26452">
        <w:rPr>
          <w:spacing w:val="-1"/>
          <w:sz w:val="24"/>
          <w:szCs w:val="24"/>
        </w:rPr>
        <w:t xml:space="preserve"> </w:t>
      </w:r>
      <w:r w:rsidRPr="00A26452">
        <w:rPr>
          <w:sz w:val="24"/>
          <w:szCs w:val="24"/>
        </w:rPr>
        <w:t>provided</w:t>
      </w:r>
      <w:r w:rsidRPr="00A26452">
        <w:rPr>
          <w:spacing w:val="-1"/>
          <w:sz w:val="24"/>
          <w:szCs w:val="24"/>
        </w:rPr>
        <w:t xml:space="preserve"> </w:t>
      </w:r>
      <w:r w:rsidRPr="00A26452">
        <w:rPr>
          <w:sz w:val="24"/>
          <w:szCs w:val="24"/>
        </w:rPr>
        <w:t>in</w:t>
      </w:r>
      <w:r w:rsidRPr="00A26452">
        <w:rPr>
          <w:spacing w:val="-1"/>
          <w:sz w:val="24"/>
          <w:szCs w:val="24"/>
        </w:rPr>
        <w:t xml:space="preserve"> </w:t>
      </w:r>
      <w:r w:rsidRPr="00A26452">
        <w:rPr>
          <w:sz w:val="24"/>
          <w:szCs w:val="24"/>
        </w:rPr>
        <w:t xml:space="preserve">this </w:t>
      </w:r>
      <w:r w:rsidRPr="00A26452">
        <w:rPr>
          <w:spacing w:val="-2"/>
          <w:sz w:val="24"/>
          <w:szCs w:val="24"/>
        </w:rPr>
        <w:t>Order.</w:t>
      </w:r>
    </w:p>
    <w:p w:rsidRPr="00A26452" w:rsidR="0070622B" w:rsidP="00A26452" w:rsidRDefault="00AA3B87" w14:paraId="6B94AC18" w14:textId="64C01710">
      <w:pPr>
        <w:pStyle w:val="ListParagraph"/>
        <w:numPr>
          <w:ilvl w:val="0"/>
          <w:numId w:val="1"/>
        </w:numPr>
        <w:tabs>
          <w:tab w:val="left" w:pos="1760"/>
        </w:tabs>
        <w:spacing w:line="360" w:lineRule="auto"/>
        <w:ind w:right="721"/>
        <w:rPr>
          <w:sz w:val="24"/>
          <w:szCs w:val="24"/>
        </w:rPr>
      </w:pPr>
      <w:r w:rsidRPr="00A26452">
        <w:rPr>
          <w:sz w:val="24"/>
          <w:szCs w:val="24"/>
        </w:rPr>
        <w:t>The Commission approves the DCRF tariff schedules filed</w:t>
      </w:r>
      <w:r w:rsidRPr="00A26452" w:rsidR="00614BDA">
        <w:rPr>
          <w:sz w:val="24"/>
          <w:szCs w:val="24"/>
        </w:rPr>
        <w:t xml:space="preserve"> by Oncor on August 16, 2024, as attachments A and B to its application, effective on and after Oncor’s provision of 45 days’ notice of the approved rates to </w:t>
      </w:r>
      <w:proofErr w:type="spellStart"/>
      <w:r w:rsidRPr="00A26452" w:rsidR="00614BDA">
        <w:rPr>
          <w:sz w:val="24"/>
          <w:szCs w:val="24"/>
        </w:rPr>
        <w:t>REPs.</w:t>
      </w:r>
      <w:proofErr w:type="spellEnd"/>
      <w:r w:rsidRPr="00A26452" w:rsidR="00614BDA">
        <w:rPr>
          <w:sz w:val="24"/>
          <w:szCs w:val="24"/>
        </w:rPr>
        <w:t xml:space="preserve">  </w:t>
      </w:r>
    </w:p>
    <w:p w:rsidRPr="00A26452" w:rsidR="0070622B" w:rsidP="00A26452" w:rsidRDefault="00AA3B87" w14:paraId="419B0530" w14:textId="0749D976">
      <w:pPr>
        <w:pStyle w:val="ListParagraph"/>
        <w:numPr>
          <w:ilvl w:val="0"/>
          <w:numId w:val="1"/>
        </w:numPr>
        <w:tabs>
          <w:tab w:val="left" w:pos="1760"/>
        </w:tabs>
        <w:spacing w:line="360" w:lineRule="auto"/>
        <w:ind w:right="715"/>
        <w:rPr>
          <w:sz w:val="24"/>
          <w:szCs w:val="24"/>
        </w:rPr>
      </w:pPr>
      <w:r w:rsidRPr="00A26452">
        <w:rPr>
          <w:sz w:val="24"/>
          <w:szCs w:val="24"/>
        </w:rPr>
        <w:t xml:space="preserve">Oncor must reimburse the </w:t>
      </w:r>
      <w:r w:rsidRPr="00A26452" w:rsidR="00A57767">
        <w:rPr>
          <w:sz w:val="24"/>
          <w:szCs w:val="24"/>
        </w:rPr>
        <w:t>[</w:t>
      </w:r>
      <w:r w:rsidRPr="00A26452" w:rsidR="00A57767">
        <w:rPr>
          <w:sz w:val="24"/>
          <w:szCs w:val="24"/>
          <w:u w:val="single"/>
        </w:rPr>
        <w:t>municipal regulatory authorities</w:t>
      </w:r>
      <w:r w:rsidRPr="00A26452" w:rsidR="00A57767">
        <w:rPr>
          <w:sz w:val="24"/>
          <w:szCs w:val="24"/>
        </w:rPr>
        <w:t>]</w:t>
      </w:r>
      <w:r w:rsidRPr="00A26452">
        <w:rPr>
          <w:sz w:val="24"/>
          <w:szCs w:val="24"/>
        </w:rPr>
        <w:t xml:space="preserve"> for their reasonable rate-case expenses within 30 days of the date of this Order.</w:t>
      </w:r>
    </w:p>
    <w:p w:rsidRPr="00A26452" w:rsidR="00394743" w:rsidP="00A26452" w:rsidRDefault="00AA3B87" w14:paraId="189B8146" w14:textId="62CA11C0">
      <w:pPr>
        <w:pStyle w:val="ListParagraph"/>
        <w:numPr>
          <w:ilvl w:val="0"/>
          <w:numId w:val="1"/>
        </w:numPr>
        <w:tabs>
          <w:tab w:val="left" w:pos="1760"/>
        </w:tabs>
        <w:spacing w:line="360" w:lineRule="auto"/>
        <w:ind w:right="720"/>
        <w:rPr>
          <w:sz w:val="24"/>
          <w:szCs w:val="24"/>
        </w:rPr>
      </w:pPr>
      <w:r w:rsidRPr="00A26452">
        <w:rPr>
          <w:sz w:val="24"/>
          <w:szCs w:val="24"/>
        </w:rPr>
        <w:t>The</w:t>
      </w:r>
      <w:r w:rsidRPr="00A26452">
        <w:rPr>
          <w:spacing w:val="-10"/>
          <w:sz w:val="24"/>
          <w:szCs w:val="24"/>
        </w:rPr>
        <w:t xml:space="preserve"> </w:t>
      </w:r>
      <w:r w:rsidRPr="00A26452">
        <w:rPr>
          <w:sz w:val="24"/>
          <w:szCs w:val="24"/>
        </w:rPr>
        <w:t>Commission</w:t>
      </w:r>
      <w:r w:rsidRPr="00A26452">
        <w:rPr>
          <w:spacing w:val="-9"/>
          <w:sz w:val="24"/>
          <w:szCs w:val="24"/>
        </w:rPr>
        <w:t xml:space="preserve"> </w:t>
      </w:r>
      <w:r w:rsidRPr="00A26452">
        <w:rPr>
          <w:sz w:val="24"/>
          <w:szCs w:val="24"/>
        </w:rPr>
        <w:t>authorizes</w:t>
      </w:r>
      <w:r w:rsidRPr="00A26452">
        <w:rPr>
          <w:spacing w:val="-9"/>
          <w:sz w:val="24"/>
          <w:szCs w:val="24"/>
        </w:rPr>
        <w:t xml:space="preserve"> </w:t>
      </w:r>
      <w:r w:rsidRPr="00A26452">
        <w:rPr>
          <w:sz w:val="24"/>
          <w:szCs w:val="24"/>
        </w:rPr>
        <w:t>Oncor</w:t>
      </w:r>
      <w:r w:rsidRPr="00A26452">
        <w:rPr>
          <w:spacing w:val="-10"/>
          <w:sz w:val="24"/>
          <w:szCs w:val="24"/>
        </w:rPr>
        <w:t xml:space="preserve"> </w:t>
      </w:r>
      <w:r w:rsidRPr="00A26452">
        <w:rPr>
          <w:sz w:val="24"/>
          <w:szCs w:val="24"/>
        </w:rPr>
        <w:t>to</w:t>
      </w:r>
      <w:r w:rsidRPr="00A26452">
        <w:rPr>
          <w:spacing w:val="-9"/>
          <w:sz w:val="24"/>
          <w:szCs w:val="24"/>
        </w:rPr>
        <w:t xml:space="preserve"> </w:t>
      </w:r>
      <w:r w:rsidRPr="00A26452">
        <w:rPr>
          <w:sz w:val="24"/>
          <w:szCs w:val="24"/>
        </w:rPr>
        <w:t>defer</w:t>
      </w:r>
      <w:r w:rsidRPr="00A26452">
        <w:rPr>
          <w:spacing w:val="-10"/>
          <w:sz w:val="24"/>
          <w:szCs w:val="24"/>
        </w:rPr>
        <w:t xml:space="preserve"> </w:t>
      </w:r>
      <w:r w:rsidRPr="00A26452">
        <w:rPr>
          <w:sz w:val="24"/>
          <w:szCs w:val="24"/>
        </w:rPr>
        <w:t>as</w:t>
      </w:r>
      <w:r w:rsidRPr="00A26452">
        <w:rPr>
          <w:spacing w:val="-9"/>
          <w:sz w:val="24"/>
          <w:szCs w:val="24"/>
        </w:rPr>
        <w:t xml:space="preserve"> </w:t>
      </w:r>
      <w:r w:rsidRPr="00A26452">
        <w:rPr>
          <w:sz w:val="24"/>
          <w:szCs w:val="24"/>
        </w:rPr>
        <w:t>a</w:t>
      </w:r>
      <w:r w:rsidRPr="00A26452">
        <w:rPr>
          <w:spacing w:val="-10"/>
          <w:sz w:val="24"/>
          <w:szCs w:val="24"/>
        </w:rPr>
        <w:t xml:space="preserve"> </w:t>
      </w:r>
      <w:r w:rsidRPr="00A26452">
        <w:rPr>
          <w:sz w:val="24"/>
          <w:szCs w:val="24"/>
        </w:rPr>
        <w:t>regulatory</w:t>
      </w:r>
      <w:r w:rsidRPr="00A26452">
        <w:rPr>
          <w:spacing w:val="-9"/>
          <w:sz w:val="24"/>
          <w:szCs w:val="24"/>
        </w:rPr>
        <w:t xml:space="preserve"> </w:t>
      </w:r>
      <w:r w:rsidRPr="00A26452">
        <w:rPr>
          <w:sz w:val="24"/>
          <w:szCs w:val="24"/>
        </w:rPr>
        <w:t>asset</w:t>
      </w:r>
      <w:r w:rsidRPr="00A26452">
        <w:rPr>
          <w:spacing w:val="-9"/>
          <w:sz w:val="24"/>
          <w:szCs w:val="24"/>
        </w:rPr>
        <w:t xml:space="preserve"> </w:t>
      </w:r>
      <w:r w:rsidRPr="00A26452">
        <w:rPr>
          <w:sz w:val="24"/>
          <w:szCs w:val="24"/>
        </w:rPr>
        <w:t>and</w:t>
      </w:r>
      <w:r w:rsidRPr="00A26452">
        <w:rPr>
          <w:spacing w:val="-9"/>
          <w:sz w:val="24"/>
          <w:szCs w:val="24"/>
        </w:rPr>
        <w:t xml:space="preserve"> </w:t>
      </w:r>
      <w:r w:rsidRPr="00A26452">
        <w:rPr>
          <w:sz w:val="24"/>
          <w:szCs w:val="24"/>
        </w:rPr>
        <w:t>to</w:t>
      </w:r>
      <w:r w:rsidRPr="00A26452">
        <w:rPr>
          <w:spacing w:val="-9"/>
          <w:sz w:val="24"/>
          <w:szCs w:val="24"/>
        </w:rPr>
        <w:t xml:space="preserve"> </w:t>
      </w:r>
      <w:r w:rsidRPr="00A26452">
        <w:rPr>
          <w:sz w:val="24"/>
          <w:szCs w:val="24"/>
        </w:rPr>
        <w:t>request</w:t>
      </w:r>
      <w:r w:rsidRPr="00A26452">
        <w:rPr>
          <w:spacing w:val="-8"/>
          <w:sz w:val="24"/>
          <w:szCs w:val="24"/>
        </w:rPr>
        <w:t xml:space="preserve"> </w:t>
      </w:r>
      <w:r w:rsidRPr="00A26452">
        <w:rPr>
          <w:sz w:val="24"/>
          <w:szCs w:val="24"/>
        </w:rPr>
        <w:t>recovery</w:t>
      </w:r>
      <w:r w:rsidRPr="00A26452">
        <w:rPr>
          <w:spacing w:val="-9"/>
          <w:sz w:val="24"/>
          <w:szCs w:val="24"/>
        </w:rPr>
        <w:t xml:space="preserve"> </w:t>
      </w:r>
      <w:r w:rsidRPr="00A26452">
        <w:rPr>
          <w:sz w:val="24"/>
          <w:szCs w:val="24"/>
        </w:rPr>
        <w:t>of its</w:t>
      </w:r>
      <w:r w:rsidRPr="00A26452">
        <w:rPr>
          <w:spacing w:val="-10"/>
          <w:sz w:val="24"/>
          <w:szCs w:val="24"/>
        </w:rPr>
        <w:t xml:space="preserve"> </w:t>
      </w:r>
      <w:r w:rsidRPr="00A26452">
        <w:rPr>
          <w:sz w:val="24"/>
          <w:szCs w:val="24"/>
        </w:rPr>
        <w:t>own</w:t>
      </w:r>
      <w:r w:rsidRPr="00A26452">
        <w:rPr>
          <w:spacing w:val="-10"/>
          <w:sz w:val="24"/>
          <w:szCs w:val="24"/>
        </w:rPr>
        <w:t xml:space="preserve"> </w:t>
      </w:r>
      <w:r w:rsidRPr="00A26452">
        <w:rPr>
          <w:sz w:val="24"/>
          <w:szCs w:val="24"/>
        </w:rPr>
        <w:t>and</w:t>
      </w:r>
      <w:r w:rsidRPr="00A26452">
        <w:rPr>
          <w:spacing w:val="-11"/>
          <w:sz w:val="24"/>
          <w:szCs w:val="24"/>
        </w:rPr>
        <w:t xml:space="preserve"> </w:t>
      </w:r>
      <w:r w:rsidRPr="00A26452">
        <w:rPr>
          <w:sz w:val="24"/>
          <w:szCs w:val="24"/>
        </w:rPr>
        <w:t>any</w:t>
      </w:r>
      <w:r w:rsidRPr="00A26452">
        <w:rPr>
          <w:spacing w:val="-11"/>
          <w:sz w:val="24"/>
          <w:szCs w:val="24"/>
        </w:rPr>
        <w:t xml:space="preserve"> </w:t>
      </w:r>
      <w:r w:rsidRPr="00A26452">
        <w:rPr>
          <w:sz w:val="24"/>
          <w:szCs w:val="24"/>
        </w:rPr>
        <w:t>participating</w:t>
      </w:r>
      <w:r w:rsidRPr="00A26452">
        <w:rPr>
          <w:spacing w:val="-11"/>
          <w:sz w:val="24"/>
          <w:szCs w:val="24"/>
        </w:rPr>
        <w:t xml:space="preserve"> </w:t>
      </w:r>
      <w:r w:rsidRPr="00A26452">
        <w:rPr>
          <w:sz w:val="24"/>
          <w:szCs w:val="24"/>
        </w:rPr>
        <w:t>municipality’s</w:t>
      </w:r>
      <w:r w:rsidRPr="00A26452">
        <w:rPr>
          <w:spacing w:val="-10"/>
          <w:sz w:val="24"/>
          <w:szCs w:val="24"/>
        </w:rPr>
        <w:t xml:space="preserve"> </w:t>
      </w:r>
      <w:r w:rsidRPr="00A26452">
        <w:rPr>
          <w:sz w:val="24"/>
          <w:szCs w:val="24"/>
        </w:rPr>
        <w:t>rate-case</w:t>
      </w:r>
      <w:r w:rsidRPr="00A26452">
        <w:rPr>
          <w:spacing w:val="-11"/>
          <w:sz w:val="24"/>
          <w:szCs w:val="24"/>
        </w:rPr>
        <w:t xml:space="preserve"> </w:t>
      </w:r>
      <w:r w:rsidRPr="00A26452">
        <w:rPr>
          <w:sz w:val="24"/>
          <w:szCs w:val="24"/>
        </w:rPr>
        <w:t>expenses</w:t>
      </w:r>
      <w:r w:rsidRPr="00A26452">
        <w:rPr>
          <w:spacing w:val="-10"/>
          <w:sz w:val="24"/>
          <w:szCs w:val="24"/>
        </w:rPr>
        <w:t xml:space="preserve"> </w:t>
      </w:r>
      <w:r w:rsidRPr="00A26452">
        <w:rPr>
          <w:sz w:val="24"/>
          <w:szCs w:val="24"/>
        </w:rPr>
        <w:t>incurred</w:t>
      </w:r>
      <w:r w:rsidRPr="00A26452">
        <w:rPr>
          <w:spacing w:val="-11"/>
          <w:sz w:val="24"/>
          <w:szCs w:val="24"/>
        </w:rPr>
        <w:t xml:space="preserve"> </w:t>
      </w:r>
      <w:r w:rsidRPr="00A26452">
        <w:rPr>
          <w:sz w:val="24"/>
          <w:szCs w:val="24"/>
        </w:rPr>
        <w:t>in</w:t>
      </w:r>
      <w:r w:rsidRPr="00A26452">
        <w:rPr>
          <w:spacing w:val="-8"/>
          <w:sz w:val="24"/>
          <w:szCs w:val="24"/>
        </w:rPr>
        <w:t xml:space="preserve"> </w:t>
      </w:r>
      <w:r w:rsidRPr="00A26452">
        <w:rPr>
          <w:sz w:val="24"/>
          <w:szCs w:val="24"/>
        </w:rPr>
        <w:t>this</w:t>
      </w:r>
      <w:r w:rsidRPr="00A26452">
        <w:rPr>
          <w:spacing w:val="-10"/>
          <w:sz w:val="24"/>
          <w:szCs w:val="24"/>
        </w:rPr>
        <w:t xml:space="preserve"> </w:t>
      </w:r>
      <w:r w:rsidRPr="00A26452">
        <w:rPr>
          <w:sz w:val="24"/>
          <w:szCs w:val="24"/>
        </w:rPr>
        <w:t>proceeding</w:t>
      </w:r>
    </w:p>
    <w:p w:rsidRPr="00A26452" w:rsidR="0070622B" w:rsidP="00A26452" w:rsidRDefault="00AA3B87" w14:paraId="5C36FC15" w14:textId="77777777">
      <w:pPr>
        <w:pStyle w:val="BodyText"/>
        <w:spacing w:before="120" w:line="360" w:lineRule="auto"/>
        <w:ind w:right="718" w:firstLine="0"/>
        <w:jc w:val="both"/>
      </w:pPr>
      <w:r w:rsidRPr="00A26452">
        <w:t>either in a future rate case proceeding or through a separate surcharge, subject to a final determination</w:t>
      </w:r>
      <w:r w:rsidRPr="00A26452">
        <w:rPr>
          <w:spacing w:val="-16"/>
        </w:rPr>
        <w:t xml:space="preserve"> </w:t>
      </w:r>
      <w:r w:rsidRPr="00A26452">
        <w:t>by</w:t>
      </w:r>
      <w:r w:rsidRPr="00A26452">
        <w:rPr>
          <w:spacing w:val="-14"/>
        </w:rPr>
        <w:t xml:space="preserve"> </w:t>
      </w:r>
      <w:r w:rsidRPr="00A26452">
        <w:t>the</w:t>
      </w:r>
      <w:r w:rsidRPr="00A26452">
        <w:rPr>
          <w:spacing w:val="-14"/>
        </w:rPr>
        <w:t xml:space="preserve"> </w:t>
      </w:r>
      <w:r w:rsidRPr="00A26452">
        <w:t>Commission</w:t>
      </w:r>
      <w:r w:rsidRPr="00A26452">
        <w:rPr>
          <w:spacing w:val="-13"/>
        </w:rPr>
        <w:t xml:space="preserve"> </w:t>
      </w:r>
      <w:r w:rsidRPr="00A26452">
        <w:t>as</w:t>
      </w:r>
      <w:r w:rsidRPr="00A26452">
        <w:rPr>
          <w:spacing w:val="-13"/>
        </w:rPr>
        <w:t xml:space="preserve"> </w:t>
      </w:r>
      <w:r w:rsidRPr="00A26452">
        <w:t>to</w:t>
      </w:r>
      <w:r w:rsidRPr="00A26452">
        <w:rPr>
          <w:spacing w:val="-13"/>
        </w:rPr>
        <w:t xml:space="preserve"> </w:t>
      </w:r>
      <w:r w:rsidRPr="00A26452">
        <w:t>the</w:t>
      </w:r>
      <w:r w:rsidRPr="00A26452">
        <w:rPr>
          <w:spacing w:val="-15"/>
        </w:rPr>
        <w:t xml:space="preserve"> </w:t>
      </w:r>
      <w:r w:rsidRPr="00A26452">
        <w:t>reasonableness</w:t>
      </w:r>
      <w:r w:rsidRPr="00A26452">
        <w:rPr>
          <w:spacing w:val="-13"/>
        </w:rPr>
        <w:t xml:space="preserve"> </w:t>
      </w:r>
      <w:r w:rsidRPr="00A26452">
        <w:t>and</w:t>
      </w:r>
      <w:r w:rsidRPr="00A26452">
        <w:rPr>
          <w:spacing w:val="-11"/>
        </w:rPr>
        <w:t xml:space="preserve"> </w:t>
      </w:r>
      <w:r w:rsidRPr="00A26452">
        <w:t>necessity</w:t>
      </w:r>
      <w:r w:rsidRPr="00A26452">
        <w:rPr>
          <w:spacing w:val="-13"/>
        </w:rPr>
        <w:t xml:space="preserve"> </w:t>
      </w:r>
      <w:r w:rsidRPr="00A26452">
        <w:t>of</w:t>
      </w:r>
      <w:r w:rsidRPr="00A26452">
        <w:rPr>
          <w:spacing w:val="-12"/>
        </w:rPr>
        <w:t xml:space="preserve"> </w:t>
      </w:r>
      <w:r w:rsidRPr="00A26452">
        <w:t>those</w:t>
      </w:r>
      <w:r w:rsidRPr="00A26452">
        <w:rPr>
          <w:spacing w:val="-14"/>
        </w:rPr>
        <w:t xml:space="preserve"> </w:t>
      </w:r>
      <w:r w:rsidRPr="00A26452">
        <w:rPr>
          <w:spacing w:val="-2"/>
        </w:rPr>
        <w:t>expenses.</w:t>
      </w:r>
    </w:p>
    <w:p w:rsidRPr="00A26452" w:rsidR="0070622B" w:rsidP="00A26452" w:rsidRDefault="00AA3B87" w14:paraId="44719881" w14:textId="672C3C4E">
      <w:pPr>
        <w:pStyle w:val="ListParagraph"/>
        <w:numPr>
          <w:ilvl w:val="0"/>
          <w:numId w:val="1"/>
        </w:numPr>
        <w:tabs>
          <w:tab w:val="left" w:pos="1760"/>
        </w:tabs>
        <w:spacing w:line="360" w:lineRule="auto"/>
        <w:ind w:right="716"/>
        <w:rPr>
          <w:sz w:val="24"/>
          <w:szCs w:val="24"/>
        </w:rPr>
      </w:pPr>
      <w:r w:rsidRPr="00A26452">
        <w:rPr>
          <w:sz w:val="24"/>
          <w:szCs w:val="24"/>
        </w:rPr>
        <w:t>The</w:t>
      </w:r>
      <w:r w:rsidRPr="00A26452">
        <w:rPr>
          <w:spacing w:val="-13"/>
          <w:sz w:val="24"/>
          <w:szCs w:val="24"/>
        </w:rPr>
        <w:t xml:space="preserve"> </w:t>
      </w:r>
      <w:r w:rsidRPr="00A26452">
        <w:rPr>
          <w:sz w:val="24"/>
          <w:szCs w:val="24"/>
        </w:rPr>
        <w:t>Commission</w:t>
      </w:r>
      <w:r w:rsidRPr="00A26452">
        <w:rPr>
          <w:spacing w:val="-14"/>
          <w:sz w:val="24"/>
          <w:szCs w:val="24"/>
        </w:rPr>
        <w:t xml:space="preserve"> </w:t>
      </w:r>
      <w:r w:rsidRPr="00A26452">
        <w:rPr>
          <w:sz w:val="24"/>
          <w:szCs w:val="24"/>
        </w:rPr>
        <w:t>makes</w:t>
      </w:r>
      <w:r w:rsidRPr="00A26452">
        <w:rPr>
          <w:spacing w:val="-11"/>
          <w:sz w:val="24"/>
          <w:szCs w:val="24"/>
        </w:rPr>
        <w:t xml:space="preserve"> </w:t>
      </w:r>
      <w:r w:rsidRPr="00A26452">
        <w:rPr>
          <w:sz w:val="24"/>
          <w:szCs w:val="24"/>
        </w:rPr>
        <w:t>no</w:t>
      </w:r>
      <w:r w:rsidRPr="00A26452">
        <w:rPr>
          <w:spacing w:val="-11"/>
          <w:sz w:val="24"/>
          <w:szCs w:val="24"/>
        </w:rPr>
        <w:t xml:space="preserve"> </w:t>
      </w:r>
      <w:r w:rsidRPr="00A26452">
        <w:rPr>
          <w:sz w:val="24"/>
          <w:szCs w:val="24"/>
        </w:rPr>
        <w:t>determinations</w:t>
      </w:r>
      <w:r w:rsidRPr="00A26452">
        <w:rPr>
          <w:spacing w:val="-11"/>
          <w:sz w:val="24"/>
          <w:szCs w:val="24"/>
        </w:rPr>
        <w:t xml:space="preserve"> </w:t>
      </w:r>
      <w:r w:rsidRPr="00A26452">
        <w:rPr>
          <w:sz w:val="24"/>
          <w:szCs w:val="24"/>
        </w:rPr>
        <w:t>in</w:t>
      </w:r>
      <w:r w:rsidRPr="00A26452">
        <w:rPr>
          <w:spacing w:val="-12"/>
          <w:sz w:val="24"/>
          <w:szCs w:val="24"/>
        </w:rPr>
        <w:t xml:space="preserve"> </w:t>
      </w:r>
      <w:r w:rsidRPr="00A26452">
        <w:rPr>
          <w:sz w:val="24"/>
          <w:szCs w:val="24"/>
        </w:rPr>
        <w:t>this</w:t>
      </w:r>
      <w:r w:rsidRPr="00A26452">
        <w:rPr>
          <w:spacing w:val="-14"/>
          <w:sz w:val="24"/>
          <w:szCs w:val="24"/>
        </w:rPr>
        <w:t xml:space="preserve"> </w:t>
      </w:r>
      <w:r w:rsidRPr="00A26452">
        <w:rPr>
          <w:sz w:val="24"/>
          <w:szCs w:val="24"/>
        </w:rPr>
        <w:t>proceeding</w:t>
      </w:r>
      <w:r w:rsidRPr="00A26452">
        <w:rPr>
          <w:spacing w:val="-12"/>
          <w:sz w:val="24"/>
          <w:szCs w:val="24"/>
        </w:rPr>
        <w:t xml:space="preserve"> </w:t>
      </w:r>
      <w:r w:rsidRPr="00A26452">
        <w:rPr>
          <w:sz w:val="24"/>
          <w:szCs w:val="24"/>
        </w:rPr>
        <w:t>regarding</w:t>
      </w:r>
      <w:r w:rsidRPr="00A26452">
        <w:rPr>
          <w:spacing w:val="-12"/>
          <w:sz w:val="24"/>
          <w:szCs w:val="24"/>
        </w:rPr>
        <w:t xml:space="preserve"> </w:t>
      </w:r>
      <w:r w:rsidRPr="00A26452">
        <w:rPr>
          <w:sz w:val="24"/>
          <w:szCs w:val="24"/>
        </w:rPr>
        <w:t>the</w:t>
      </w:r>
      <w:r w:rsidRPr="00A26452">
        <w:rPr>
          <w:spacing w:val="-10"/>
          <w:sz w:val="24"/>
          <w:szCs w:val="24"/>
        </w:rPr>
        <w:t xml:space="preserve"> </w:t>
      </w:r>
      <w:r w:rsidRPr="00A26452">
        <w:rPr>
          <w:sz w:val="24"/>
          <w:szCs w:val="24"/>
        </w:rPr>
        <w:t xml:space="preserve">reasonableness of the </w:t>
      </w:r>
      <w:r w:rsidRPr="00A26452" w:rsidR="00A57767">
        <w:rPr>
          <w:sz w:val="24"/>
          <w:szCs w:val="24"/>
        </w:rPr>
        <w:t>[</w:t>
      </w:r>
      <w:r w:rsidRPr="00A26452" w:rsidR="00A57767">
        <w:rPr>
          <w:sz w:val="24"/>
          <w:szCs w:val="24"/>
          <w:u w:val="single"/>
        </w:rPr>
        <w:t>municipal regulatory authorities</w:t>
      </w:r>
      <w:r w:rsidRPr="00A26452" w:rsidR="00A57767">
        <w:rPr>
          <w:sz w:val="24"/>
          <w:szCs w:val="24"/>
        </w:rPr>
        <w:t>]</w:t>
      </w:r>
      <w:r w:rsidRPr="00A26452">
        <w:rPr>
          <w:sz w:val="24"/>
          <w:szCs w:val="24"/>
        </w:rPr>
        <w:t xml:space="preserve"> and Oncor’s rate-case expenses incurred in this proceeding.</w:t>
      </w:r>
      <w:r w:rsidRPr="00A26452">
        <w:rPr>
          <w:spacing w:val="40"/>
          <w:sz w:val="24"/>
          <w:szCs w:val="24"/>
        </w:rPr>
        <w:t xml:space="preserve"> </w:t>
      </w:r>
      <w:r w:rsidRPr="00A26452">
        <w:rPr>
          <w:sz w:val="24"/>
          <w:szCs w:val="24"/>
        </w:rPr>
        <w:t>The Commission will make determinations regarding the reasonableness of those expenses in a future docket.</w:t>
      </w:r>
    </w:p>
    <w:p w:rsidRPr="00A26452" w:rsidR="0070622B" w:rsidP="00A26452" w:rsidRDefault="00AA3B87" w14:paraId="54F475C3" w14:textId="161BDBE3">
      <w:pPr>
        <w:pStyle w:val="ListParagraph"/>
        <w:numPr>
          <w:ilvl w:val="0"/>
          <w:numId w:val="1"/>
        </w:numPr>
        <w:tabs>
          <w:tab w:val="left" w:pos="1760"/>
        </w:tabs>
        <w:spacing w:line="360" w:lineRule="auto"/>
        <w:ind w:right="717"/>
        <w:rPr>
          <w:sz w:val="24"/>
          <w:szCs w:val="24"/>
        </w:rPr>
      </w:pPr>
      <w:r w:rsidRPr="00A26452">
        <w:rPr>
          <w:sz w:val="24"/>
          <w:szCs w:val="24"/>
        </w:rPr>
        <w:t>Within</w:t>
      </w:r>
      <w:r w:rsidRPr="00A26452">
        <w:rPr>
          <w:spacing w:val="-10"/>
          <w:sz w:val="24"/>
          <w:szCs w:val="24"/>
        </w:rPr>
        <w:t xml:space="preserve"> </w:t>
      </w:r>
      <w:r w:rsidRPr="00A26452">
        <w:rPr>
          <w:sz w:val="24"/>
          <w:szCs w:val="24"/>
        </w:rPr>
        <w:t>ten</w:t>
      </w:r>
      <w:r w:rsidRPr="00A26452">
        <w:rPr>
          <w:spacing w:val="-11"/>
          <w:sz w:val="24"/>
          <w:szCs w:val="24"/>
        </w:rPr>
        <w:t xml:space="preserve"> </w:t>
      </w:r>
      <w:r w:rsidRPr="00A26452">
        <w:rPr>
          <w:sz w:val="24"/>
          <w:szCs w:val="24"/>
        </w:rPr>
        <w:t>days</w:t>
      </w:r>
      <w:r w:rsidRPr="00A26452">
        <w:rPr>
          <w:spacing w:val="-10"/>
          <w:sz w:val="24"/>
          <w:szCs w:val="24"/>
        </w:rPr>
        <w:t xml:space="preserve"> </w:t>
      </w:r>
      <w:r w:rsidRPr="00A26452">
        <w:rPr>
          <w:sz w:val="24"/>
          <w:szCs w:val="24"/>
        </w:rPr>
        <w:t>of</w:t>
      </w:r>
      <w:r w:rsidRPr="00A26452">
        <w:rPr>
          <w:spacing w:val="-11"/>
          <w:sz w:val="24"/>
          <w:szCs w:val="24"/>
        </w:rPr>
        <w:t xml:space="preserve"> </w:t>
      </w:r>
      <w:r w:rsidRPr="00A26452">
        <w:rPr>
          <w:sz w:val="24"/>
          <w:szCs w:val="24"/>
        </w:rPr>
        <w:t>the</w:t>
      </w:r>
      <w:r w:rsidRPr="00A26452">
        <w:rPr>
          <w:spacing w:val="-11"/>
          <w:sz w:val="24"/>
          <w:szCs w:val="24"/>
        </w:rPr>
        <w:t xml:space="preserve"> </w:t>
      </w:r>
      <w:r w:rsidRPr="00A26452">
        <w:rPr>
          <w:sz w:val="24"/>
          <w:szCs w:val="24"/>
        </w:rPr>
        <w:t>date</w:t>
      </w:r>
      <w:r w:rsidRPr="00A26452">
        <w:rPr>
          <w:spacing w:val="-11"/>
          <w:sz w:val="24"/>
          <w:szCs w:val="24"/>
        </w:rPr>
        <w:t xml:space="preserve"> </w:t>
      </w:r>
      <w:r w:rsidRPr="00A26452">
        <w:rPr>
          <w:sz w:val="24"/>
          <w:szCs w:val="24"/>
        </w:rPr>
        <w:t>of</w:t>
      </w:r>
      <w:r w:rsidRPr="00A26452">
        <w:rPr>
          <w:spacing w:val="-11"/>
          <w:sz w:val="24"/>
          <w:szCs w:val="24"/>
        </w:rPr>
        <w:t xml:space="preserve"> </w:t>
      </w:r>
      <w:r w:rsidRPr="00A26452">
        <w:rPr>
          <w:sz w:val="24"/>
          <w:szCs w:val="24"/>
        </w:rPr>
        <w:t>this</w:t>
      </w:r>
      <w:r w:rsidRPr="00A26452">
        <w:rPr>
          <w:spacing w:val="-10"/>
          <w:sz w:val="24"/>
          <w:szCs w:val="24"/>
        </w:rPr>
        <w:t xml:space="preserve"> </w:t>
      </w:r>
      <w:r w:rsidRPr="00A26452">
        <w:rPr>
          <w:sz w:val="24"/>
          <w:szCs w:val="24"/>
        </w:rPr>
        <w:t>Order,</w:t>
      </w:r>
      <w:r w:rsidRPr="00A26452">
        <w:rPr>
          <w:spacing w:val="-11"/>
          <w:sz w:val="24"/>
          <w:szCs w:val="24"/>
        </w:rPr>
        <w:t xml:space="preserve"> </w:t>
      </w:r>
      <w:r w:rsidRPr="00A26452">
        <w:rPr>
          <w:sz w:val="24"/>
          <w:szCs w:val="24"/>
        </w:rPr>
        <w:t>Oncor</w:t>
      </w:r>
      <w:r w:rsidRPr="00A26452">
        <w:rPr>
          <w:spacing w:val="-11"/>
          <w:sz w:val="24"/>
          <w:szCs w:val="24"/>
        </w:rPr>
        <w:t xml:space="preserve"> </w:t>
      </w:r>
      <w:r w:rsidRPr="00A26452">
        <w:rPr>
          <w:sz w:val="24"/>
          <w:szCs w:val="24"/>
        </w:rPr>
        <w:t>must</w:t>
      </w:r>
      <w:r w:rsidRPr="00A26452">
        <w:rPr>
          <w:spacing w:val="-10"/>
          <w:sz w:val="24"/>
          <w:szCs w:val="24"/>
        </w:rPr>
        <w:t xml:space="preserve"> </w:t>
      </w:r>
      <w:r w:rsidRPr="00A26452">
        <w:rPr>
          <w:sz w:val="24"/>
          <w:szCs w:val="24"/>
        </w:rPr>
        <w:t>provide</w:t>
      </w:r>
      <w:r w:rsidRPr="00A26452">
        <w:rPr>
          <w:spacing w:val="-12"/>
          <w:sz w:val="24"/>
          <w:szCs w:val="24"/>
        </w:rPr>
        <w:t xml:space="preserve"> </w:t>
      </w:r>
      <w:r w:rsidRPr="00A26452">
        <w:rPr>
          <w:sz w:val="24"/>
          <w:szCs w:val="24"/>
        </w:rPr>
        <w:t>the</w:t>
      </w:r>
      <w:r w:rsidRPr="00A26452">
        <w:rPr>
          <w:spacing w:val="-11"/>
          <w:sz w:val="24"/>
          <w:szCs w:val="24"/>
        </w:rPr>
        <w:t xml:space="preserve"> </w:t>
      </w:r>
      <w:r w:rsidRPr="00A26452">
        <w:rPr>
          <w:sz w:val="24"/>
          <w:szCs w:val="24"/>
        </w:rPr>
        <w:t>Commission</w:t>
      </w:r>
      <w:r w:rsidRPr="00A26452">
        <w:rPr>
          <w:spacing w:val="-11"/>
          <w:sz w:val="24"/>
          <w:szCs w:val="24"/>
        </w:rPr>
        <w:t xml:space="preserve"> </w:t>
      </w:r>
      <w:r w:rsidRPr="00A26452">
        <w:rPr>
          <w:sz w:val="24"/>
          <w:szCs w:val="24"/>
        </w:rPr>
        <w:t>with</w:t>
      </w:r>
      <w:r w:rsidRPr="00A26452">
        <w:rPr>
          <w:spacing w:val="-11"/>
          <w:sz w:val="24"/>
          <w:szCs w:val="24"/>
        </w:rPr>
        <w:t xml:space="preserve"> </w:t>
      </w:r>
      <w:r w:rsidRPr="00A26452">
        <w:rPr>
          <w:sz w:val="24"/>
          <w:szCs w:val="24"/>
        </w:rPr>
        <w:t>a</w:t>
      </w:r>
      <w:r w:rsidRPr="00A26452">
        <w:rPr>
          <w:spacing w:val="-11"/>
          <w:sz w:val="24"/>
          <w:szCs w:val="24"/>
        </w:rPr>
        <w:t xml:space="preserve"> </w:t>
      </w:r>
      <w:r w:rsidRPr="00A26452">
        <w:rPr>
          <w:sz w:val="24"/>
          <w:szCs w:val="24"/>
        </w:rPr>
        <w:t xml:space="preserve">clean copy of DCRF tariff schedules approved by this Order to be stamped </w:t>
      </w:r>
      <w:r w:rsidRPr="00A26452">
        <w:rPr>
          <w:i/>
          <w:sz w:val="24"/>
          <w:szCs w:val="24"/>
        </w:rPr>
        <w:t xml:space="preserve">Approved </w:t>
      </w:r>
      <w:r w:rsidRPr="00A26452">
        <w:rPr>
          <w:sz w:val="24"/>
          <w:szCs w:val="24"/>
        </w:rPr>
        <w:t>and retained by Central Records</w:t>
      </w:r>
      <w:r w:rsidRPr="00A26452" w:rsidR="00614BDA">
        <w:rPr>
          <w:sz w:val="24"/>
          <w:szCs w:val="24"/>
        </w:rPr>
        <w:t xml:space="preserve"> and filed in the Commission’s tariff books</w:t>
      </w:r>
      <w:r w:rsidRPr="00A26452">
        <w:rPr>
          <w:sz w:val="24"/>
          <w:szCs w:val="24"/>
        </w:rPr>
        <w:t>.</w:t>
      </w:r>
    </w:p>
    <w:p w:rsidRPr="00A26452" w:rsidR="0070622B" w:rsidP="00A26452" w:rsidRDefault="00AA3B87" w14:paraId="41569F11" w14:textId="77777777">
      <w:pPr>
        <w:pStyle w:val="ListParagraph"/>
        <w:numPr>
          <w:ilvl w:val="0"/>
          <w:numId w:val="1"/>
        </w:numPr>
        <w:tabs>
          <w:tab w:val="left" w:pos="1760"/>
        </w:tabs>
        <w:spacing w:line="360" w:lineRule="auto"/>
        <w:ind w:right="717"/>
        <w:rPr>
          <w:sz w:val="24"/>
          <w:szCs w:val="24"/>
        </w:rPr>
      </w:pPr>
      <w:r w:rsidRPr="00A26452">
        <w:rPr>
          <w:sz w:val="24"/>
          <w:szCs w:val="24"/>
        </w:rPr>
        <w:t>The Commission is not determining in this Order whether investments recovered through the</w:t>
      </w:r>
      <w:r w:rsidRPr="00A26452">
        <w:rPr>
          <w:spacing w:val="-15"/>
          <w:sz w:val="24"/>
          <w:szCs w:val="24"/>
        </w:rPr>
        <w:t xml:space="preserve"> </w:t>
      </w:r>
      <w:r w:rsidRPr="00A26452">
        <w:rPr>
          <w:sz w:val="24"/>
          <w:szCs w:val="24"/>
        </w:rPr>
        <w:t>DCRF</w:t>
      </w:r>
      <w:r w:rsidRPr="00A26452">
        <w:rPr>
          <w:spacing w:val="-15"/>
          <w:sz w:val="24"/>
          <w:szCs w:val="24"/>
        </w:rPr>
        <w:t xml:space="preserve"> </w:t>
      </w:r>
      <w:r w:rsidRPr="00A26452">
        <w:rPr>
          <w:sz w:val="24"/>
          <w:szCs w:val="24"/>
        </w:rPr>
        <w:t>comply</w:t>
      </w:r>
      <w:r w:rsidRPr="00A26452">
        <w:rPr>
          <w:spacing w:val="-15"/>
          <w:sz w:val="24"/>
          <w:szCs w:val="24"/>
        </w:rPr>
        <w:t xml:space="preserve"> </w:t>
      </w:r>
      <w:r w:rsidRPr="00A26452">
        <w:rPr>
          <w:sz w:val="24"/>
          <w:szCs w:val="24"/>
        </w:rPr>
        <w:t>with</w:t>
      </w:r>
      <w:r w:rsidRPr="00A26452">
        <w:rPr>
          <w:spacing w:val="-15"/>
          <w:sz w:val="24"/>
          <w:szCs w:val="24"/>
        </w:rPr>
        <w:t xml:space="preserve"> </w:t>
      </w:r>
      <w:r w:rsidRPr="00A26452">
        <w:rPr>
          <w:sz w:val="24"/>
          <w:szCs w:val="24"/>
        </w:rPr>
        <w:t>PURA</w:t>
      </w:r>
      <w:r w:rsidRPr="00A26452">
        <w:rPr>
          <w:spacing w:val="-15"/>
          <w:sz w:val="24"/>
          <w:szCs w:val="24"/>
        </w:rPr>
        <w:t xml:space="preserve"> </w:t>
      </w:r>
      <w:r w:rsidRPr="00A26452">
        <w:rPr>
          <w:sz w:val="24"/>
          <w:szCs w:val="24"/>
        </w:rPr>
        <w:t>or</w:t>
      </w:r>
      <w:r w:rsidRPr="00A26452">
        <w:rPr>
          <w:spacing w:val="-14"/>
          <w:sz w:val="24"/>
          <w:szCs w:val="24"/>
        </w:rPr>
        <w:t xml:space="preserve"> </w:t>
      </w:r>
      <w:r w:rsidRPr="00A26452">
        <w:rPr>
          <w:sz w:val="24"/>
          <w:szCs w:val="24"/>
        </w:rPr>
        <w:t>are</w:t>
      </w:r>
      <w:r w:rsidRPr="00A26452">
        <w:rPr>
          <w:spacing w:val="-14"/>
          <w:sz w:val="24"/>
          <w:szCs w:val="24"/>
        </w:rPr>
        <w:t xml:space="preserve"> </w:t>
      </w:r>
      <w:r w:rsidRPr="00A26452">
        <w:rPr>
          <w:sz w:val="24"/>
          <w:szCs w:val="24"/>
        </w:rPr>
        <w:t>prudent,</w:t>
      </w:r>
      <w:r w:rsidRPr="00A26452">
        <w:rPr>
          <w:spacing w:val="-13"/>
          <w:sz w:val="24"/>
          <w:szCs w:val="24"/>
        </w:rPr>
        <w:t xml:space="preserve"> </w:t>
      </w:r>
      <w:r w:rsidRPr="00A26452">
        <w:rPr>
          <w:sz w:val="24"/>
          <w:szCs w:val="24"/>
        </w:rPr>
        <w:t>reasonable,</w:t>
      </w:r>
      <w:r w:rsidRPr="00A26452">
        <w:rPr>
          <w:spacing w:val="-15"/>
          <w:sz w:val="24"/>
          <w:szCs w:val="24"/>
        </w:rPr>
        <w:t xml:space="preserve"> </w:t>
      </w:r>
      <w:r w:rsidRPr="00A26452">
        <w:rPr>
          <w:sz w:val="24"/>
          <w:szCs w:val="24"/>
        </w:rPr>
        <w:t>and</w:t>
      </w:r>
      <w:r w:rsidRPr="00A26452">
        <w:rPr>
          <w:spacing w:val="-13"/>
          <w:sz w:val="24"/>
          <w:szCs w:val="24"/>
        </w:rPr>
        <w:t xml:space="preserve"> </w:t>
      </w:r>
      <w:r w:rsidRPr="00A26452">
        <w:rPr>
          <w:sz w:val="24"/>
          <w:szCs w:val="24"/>
        </w:rPr>
        <w:t>necessary.</w:t>
      </w:r>
      <w:r w:rsidRPr="00A26452">
        <w:rPr>
          <w:spacing w:val="33"/>
          <w:sz w:val="24"/>
          <w:szCs w:val="24"/>
        </w:rPr>
        <w:t xml:space="preserve"> </w:t>
      </w:r>
      <w:r w:rsidRPr="00A26452">
        <w:rPr>
          <w:sz w:val="24"/>
          <w:szCs w:val="24"/>
        </w:rPr>
        <w:t>The</w:t>
      </w:r>
      <w:r w:rsidRPr="00A26452">
        <w:rPr>
          <w:spacing w:val="-15"/>
          <w:sz w:val="24"/>
          <w:szCs w:val="24"/>
        </w:rPr>
        <w:t xml:space="preserve"> </w:t>
      </w:r>
      <w:r w:rsidRPr="00A26452">
        <w:rPr>
          <w:sz w:val="24"/>
          <w:szCs w:val="24"/>
        </w:rPr>
        <w:t>Commission will</w:t>
      </w:r>
      <w:r w:rsidRPr="00A26452">
        <w:rPr>
          <w:spacing w:val="-15"/>
          <w:sz w:val="24"/>
          <w:szCs w:val="24"/>
        </w:rPr>
        <w:t xml:space="preserve"> </w:t>
      </w:r>
      <w:r w:rsidRPr="00A26452">
        <w:rPr>
          <w:sz w:val="24"/>
          <w:szCs w:val="24"/>
        </w:rPr>
        <w:t>make</w:t>
      </w:r>
      <w:r w:rsidRPr="00A26452">
        <w:rPr>
          <w:spacing w:val="-15"/>
          <w:sz w:val="24"/>
          <w:szCs w:val="24"/>
        </w:rPr>
        <w:t xml:space="preserve"> </w:t>
      </w:r>
      <w:r w:rsidRPr="00A26452">
        <w:rPr>
          <w:sz w:val="24"/>
          <w:szCs w:val="24"/>
        </w:rPr>
        <w:t>those</w:t>
      </w:r>
      <w:r w:rsidRPr="00A26452">
        <w:rPr>
          <w:spacing w:val="-15"/>
          <w:sz w:val="24"/>
          <w:szCs w:val="24"/>
        </w:rPr>
        <w:t xml:space="preserve"> </w:t>
      </w:r>
      <w:r w:rsidRPr="00A26452">
        <w:rPr>
          <w:sz w:val="24"/>
          <w:szCs w:val="24"/>
        </w:rPr>
        <w:t>determinations</w:t>
      </w:r>
      <w:r w:rsidRPr="00A26452">
        <w:rPr>
          <w:spacing w:val="-15"/>
          <w:sz w:val="24"/>
          <w:szCs w:val="24"/>
        </w:rPr>
        <w:t xml:space="preserve"> </w:t>
      </w:r>
      <w:r w:rsidRPr="00A26452">
        <w:rPr>
          <w:sz w:val="24"/>
          <w:szCs w:val="24"/>
        </w:rPr>
        <w:t>in</w:t>
      </w:r>
      <w:r w:rsidRPr="00A26452">
        <w:rPr>
          <w:spacing w:val="-15"/>
          <w:sz w:val="24"/>
          <w:szCs w:val="24"/>
        </w:rPr>
        <w:t xml:space="preserve"> </w:t>
      </w:r>
      <w:r w:rsidRPr="00A26452">
        <w:rPr>
          <w:sz w:val="24"/>
          <w:szCs w:val="24"/>
        </w:rPr>
        <w:t>Oncor’s</w:t>
      </w:r>
      <w:r w:rsidRPr="00A26452">
        <w:rPr>
          <w:spacing w:val="-15"/>
          <w:sz w:val="24"/>
          <w:szCs w:val="24"/>
        </w:rPr>
        <w:t xml:space="preserve"> </w:t>
      </w:r>
      <w:r w:rsidRPr="00A26452">
        <w:rPr>
          <w:sz w:val="24"/>
          <w:szCs w:val="24"/>
        </w:rPr>
        <w:t>DCRF</w:t>
      </w:r>
      <w:r w:rsidRPr="00A26452">
        <w:rPr>
          <w:spacing w:val="-15"/>
          <w:sz w:val="24"/>
          <w:szCs w:val="24"/>
        </w:rPr>
        <w:t xml:space="preserve"> </w:t>
      </w:r>
      <w:r w:rsidRPr="00A26452">
        <w:rPr>
          <w:sz w:val="24"/>
          <w:szCs w:val="24"/>
        </w:rPr>
        <w:t>reconciliation</w:t>
      </w:r>
      <w:r w:rsidRPr="00A26452">
        <w:rPr>
          <w:spacing w:val="-15"/>
          <w:sz w:val="24"/>
          <w:szCs w:val="24"/>
        </w:rPr>
        <w:t xml:space="preserve"> </w:t>
      </w:r>
      <w:r w:rsidRPr="00A26452">
        <w:rPr>
          <w:sz w:val="24"/>
          <w:szCs w:val="24"/>
        </w:rPr>
        <w:t>under</w:t>
      </w:r>
      <w:r w:rsidRPr="00A26452">
        <w:rPr>
          <w:spacing w:val="-15"/>
          <w:sz w:val="24"/>
          <w:szCs w:val="24"/>
        </w:rPr>
        <w:t xml:space="preserve"> </w:t>
      </w:r>
      <w:r w:rsidRPr="00A26452">
        <w:rPr>
          <w:sz w:val="24"/>
          <w:szCs w:val="24"/>
        </w:rPr>
        <w:t>16</w:t>
      </w:r>
      <w:r w:rsidRPr="00A26452">
        <w:rPr>
          <w:spacing w:val="-15"/>
          <w:sz w:val="24"/>
          <w:szCs w:val="24"/>
        </w:rPr>
        <w:t xml:space="preserve"> </w:t>
      </w:r>
      <w:r w:rsidRPr="00A26452">
        <w:rPr>
          <w:sz w:val="24"/>
          <w:szCs w:val="24"/>
        </w:rPr>
        <w:t>TAC</w:t>
      </w:r>
      <w:r w:rsidRPr="00A26452">
        <w:rPr>
          <w:spacing w:val="-15"/>
          <w:sz w:val="24"/>
          <w:szCs w:val="24"/>
        </w:rPr>
        <w:t xml:space="preserve"> </w:t>
      </w:r>
      <w:r w:rsidRPr="00A26452">
        <w:rPr>
          <w:sz w:val="24"/>
          <w:szCs w:val="24"/>
        </w:rPr>
        <w:t>§</w:t>
      </w:r>
      <w:r w:rsidRPr="00A26452">
        <w:rPr>
          <w:spacing w:val="-15"/>
          <w:sz w:val="24"/>
          <w:szCs w:val="24"/>
        </w:rPr>
        <w:t xml:space="preserve"> </w:t>
      </w:r>
      <w:r w:rsidRPr="00A26452">
        <w:rPr>
          <w:sz w:val="24"/>
          <w:szCs w:val="24"/>
        </w:rPr>
        <w:t>25.243(f).</w:t>
      </w:r>
    </w:p>
    <w:p w:rsidRPr="00A26452" w:rsidR="0070622B" w:rsidP="00A26452" w:rsidRDefault="00AA3B87" w14:paraId="3321383A" w14:textId="77777777">
      <w:pPr>
        <w:pStyle w:val="ListParagraph"/>
        <w:numPr>
          <w:ilvl w:val="0"/>
          <w:numId w:val="1"/>
        </w:numPr>
        <w:tabs>
          <w:tab w:val="left" w:pos="1760"/>
        </w:tabs>
        <w:spacing w:line="360" w:lineRule="auto"/>
        <w:ind w:right="717"/>
        <w:rPr>
          <w:sz w:val="24"/>
          <w:szCs w:val="24"/>
        </w:rPr>
      </w:pPr>
      <w:r w:rsidRPr="00A26452">
        <w:rPr>
          <w:sz w:val="24"/>
          <w:szCs w:val="24"/>
        </w:rPr>
        <w:t>The Commission denies all other motions and any other requests for general or specific relief that are not expressly granted in this Order.</w:t>
      </w:r>
    </w:p>
    <w:p w:rsidR="0070622B" w:rsidRDefault="0070622B" w14:paraId="1580A97D" w14:textId="77777777">
      <w:pPr>
        <w:spacing w:line="360" w:lineRule="auto"/>
        <w:jc w:val="both"/>
        <w:rPr>
          <w:sz w:val="24"/>
          <w:highlight w:val="yellow"/>
        </w:rPr>
      </w:pPr>
    </w:p>
    <w:p w:rsidRPr="00D174D1" w:rsidR="0070622B" w:rsidRDefault="00AA3B87" w14:paraId="59ADC1D7" w14:textId="62085778">
      <w:pPr>
        <w:tabs>
          <w:tab w:val="left" w:pos="3628"/>
          <w:tab w:val="left" w:pos="6542"/>
        </w:tabs>
        <w:ind w:right="510"/>
        <w:jc w:val="center"/>
        <w:rPr>
          <w:b/>
          <w:sz w:val="24"/>
          <w:highlight w:val="yellow"/>
        </w:rPr>
      </w:pPr>
      <w:r w:rsidRPr="00D174D1">
        <w:rPr>
          <w:b/>
          <w:sz w:val="24"/>
        </w:rPr>
        <w:t xml:space="preserve">Signed at Austin, Texas the </w:t>
      </w:r>
      <w:r w:rsidRPr="00D174D1">
        <w:rPr>
          <w:b/>
          <w:sz w:val="24"/>
          <w:u w:val="single"/>
        </w:rPr>
        <w:tab/>
      </w:r>
      <w:r w:rsidRPr="00D174D1">
        <w:rPr>
          <w:b/>
          <w:sz w:val="24"/>
        </w:rPr>
        <w:t xml:space="preserve">day of </w:t>
      </w:r>
      <w:r w:rsidRPr="00D174D1">
        <w:rPr>
          <w:b/>
          <w:sz w:val="24"/>
          <w:u w:val="single"/>
        </w:rPr>
        <w:tab/>
      </w:r>
      <w:r w:rsidRPr="00D174D1">
        <w:rPr>
          <w:b/>
          <w:spacing w:val="-2"/>
          <w:sz w:val="24"/>
        </w:rPr>
        <w:t>202</w:t>
      </w:r>
      <w:r w:rsidRPr="00D174D1" w:rsidR="00D174D1">
        <w:rPr>
          <w:b/>
          <w:spacing w:val="-2"/>
          <w:sz w:val="24"/>
        </w:rPr>
        <w:t>4</w:t>
      </w:r>
      <w:r w:rsidRPr="00D174D1">
        <w:rPr>
          <w:b/>
          <w:spacing w:val="-2"/>
          <w:sz w:val="24"/>
        </w:rPr>
        <w:t>.</w:t>
      </w:r>
    </w:p>
    <w:p w:rsidRPr="00D174D1" w:rsidR="0070622B" w:rsidRDefault="0070622B" w14:paraId="79F22EDE" w14:textId="77777777">
      <w:pPr>
        <w:pStyle w:val="BodyText"/>
        <w:ind w:left="0" w:firstLine="0"/>
        <w:rPr>
          <w:b/>
          <w:highlight w:val="yellow"/>
        </w:rPr>
      </w:pPr>
    </w:p>
    <w:p w:rsidRPr="00D174D1" w:rsidR="0070622B" w:rsidRDefault="0070622B" w14:paraId="5AFCEBB7" w14:textId="77777777">
      <w:pPr>
        <w:pStyle w:val="BodyText"/>
        <w:ind w:left="0" w:firstLine="0"/>
        <w:rPr>
          <w:b/>
        </w:rPr>
      </w:pPr>
    </w:p>
    <w:p w:rsidR="00AA3B87" w:rsidRDefault="00AA3B87" w14:paraId="253A8687" w14:textId="77777777">
      <w:pPr>
        <w:ind w:left="4783"/>
        <w:rPr>
          <w:b/>
          <w:sz w:val="24"/>
        </w:rPr>
      </w:pPr>
    </w:p>
    <w:p w:rsidR="00AA3B87" w:rsidRDefault="00AA3B87" w14:paraId="046BB832" w14:textId="77777777">
      <w:pPr>
        <w:ind w:left="4783"/>
        <w:rPr>
          <w:b/>
          <w:sz w:val="24"/>
        </w:rPr>
      </w:pPr>
    </w:p>
    <w:p w:rsidR="00AA3B87" w:rsidRDefault="00AA3B87" w14:paraId="362181CA" w14:textId="77777777">
      <w:pPr>
        <w:ind w:left="4783"/>
        <w:rPr>
          <w:b/>
          <w:sz w:val="24"/>
        </w:rPr>
      </w:pPr>
    </w:p>
    <w:p w:rsidR="00AA3B87" w:rsidRDefault="00AA3B87" w14:paraId="593E86E6" w14:textId="77777777">
      <w:pPr>
        <w:ind w:left="4783"/>
        <w:rPr>
          <w:b/>
          <w:sz w:val="24"/>
        </w:rPr>
      </w:pPr>
    </w:p>
    <w:p w:rsidR="00AA3B87" w:rsidRDefault="00AA3B87" w14:paraId="384BC0DD" w14:textId="77777777">
      <w:pPr>
        <w:ind w:left="4783"/>
        <w:rPr>
          <w:b/>
          <w:sz w:val="24"/>
        </w:rPr>
      </w:pPr>
    </w:p>
    <w:p w:rsidRPr="00D174D1" w:rsidR="0070622B" w:rsidRDefault="00AA3B87" w14:paraId="33EBA911" w14:textId="4ECA0C6E">
      <w:pPr>
        <w:ind w:left="4783"/>
        <w:rPr>
          <w:b/>
          <w:sz w:val="24"/>
        </w:rPr>
      </w:pPr>
      <w:r w:rsidRPr="00D174D1">
        <w:rPr>
          <w:b/>
          <w:sz w:val="24"/>
        </w:rPr>
        <w:t>PUBLIC</w:t>
      </w:r>
      <w:r w:rsidRPr="00D174D1">
        <w:rPr>
          <w:b/>
          <w:spacing w:val="-3"/>
          <w:sz w:val="24"/>
        </w:rPr>
        <w:t xml:space="preserve"> </w:t>
      </w:r>
      <w:r w:rsidRPr="00D174D1">
        <w:rPr>
          <w:b/>
          <w:sz w:val="24"/>
        </w:rPr>
        <w:t>UTILITY</w:t>
      </w:r>
      <w:r w:rsidRPr="00D174D1">
        <w:rPr>
          <w:b/>
          <w:spacing w:val="-2"/>
          <w:sz w:val="24"/>
        </w:rPr>
        <w:t xml:space="preserve"> </w:t>
      </w:r>
      <w:r w:rsidRPr="00D174D1">
        <w:rPr>
          <w:b/>
          <w:sz w:val="24"/>
        </w:rPr>
        <w:t>COMMISSION</w:t>
      </w:r>
      <w:r w:rsidRPr="00D174D1">
        <w:rPr>
          <w:b/>
          <w:spacing w:val="-2"/>
          <w:sz w:val="24"/>
        </w:rPr>
        <w:t xml:space="preserve"> </w:t>
      </w:r>
      <w:r w:rsidRPr="00D174D1">
        <w:rPr>
          <w:b/>
          <w:sz w:val="24"/>
        </w:rPr>
        <w:t>OF</w:t>
      </w:r>
      <w:r w:rsidRPr="00D174D1">
        <w:rPr>
          <w:b/>
          <w:spacing w:val="-2"/>
          <w:sz w:val="24"/>
        </w:rPr>
        <w:t xml:space="preserve"> </w:t>
      </w:r>
      <w:r w:rsidRPr="00D174D1">
        <w:rPr>
          <w:b/>
          <w:spacing w:val="-4"/>
          <w:sz w:val="24"/>
        </w:rPr>
        <w:t>TEXAS</w:t>
      </w:r>
    </w:p>
    <w:p w:rsidRPr="00D174D1" w:rsidR="0070622B" w:rsidRDefault="0070622B" w14:paraId="72C1C5FE" w14:textId="77777777">
      <w:pPr>
        <w:pStyle w:val="BodyText"/>
        <w:ind w:left="0" w:firstLine="0"/>
        <w:rPr>
          <w:b/>
          <w:sz w:val="20"/>
        </w:rPr>
      </w:pPr>
    </w:p>
    <w:p w:rsidRPr="00D174D1" w:rsidR="0070622B" w:rsidRDefault="0070622B" w14:paraId="0ED592CB" w14:textId="77777777">
      <w:pPr>
        <w:pStyle w:val="BodyText"/>
        <w:ind w:left="0" w:firstLine="0"/>
        <w:rPr>
          <w:b/>
          <w:sz w:val="20"/>
        </w:rPr>
      </w:pPr>
    </w:p>
    <w:p w:rsidRPr="00D174D1" w:rsidR="0070622B" w:rsidP="00D174D1" w:rsidRDefault="00AA3B87" w14:paraId="3DE7B522" w14:textId="2B4436D2">
      <w:pPr>
        <w:pStyle w:val="BodyText"/>
        <w:spacing w:before="153"/>
        <w:ind w:left="4063" w:firstLine="720"/>
        <w:rPr>
          <w:b/>
        </w:rPr>
      </w:pPr>
      <w:r w:rsidRPr="00D174D1">
        <w:rPr>
          <w:noProof/>
        </w:rPr>
        <mc:AlternateContent>
          <mc:Choice Requires="wps">
            <w:drawing>
              <wp:anchor distT="0" distB="0" distL="0" distR="0" simplePos="0" relativeHeight="251659264" behindDoc="1" locked="0" layoutInCell="1" allowOverlap="1" wp14:editId="1D4020D6" wp14:anchorId="4FC6EB5D">
                <wp:simplePos x="0" y="0"/>
                <wp:positionH relativeFrom="page">
                  <wp:posOffset>3291713</wp:posOffset>
                </wp:positionH>
                <wp:positionV relativeFrom="paragraph">
                  <wp:posOffset>258532</wp:posOffset>
                </wp:positionV>
                <wp:extent cx="3505200" cy="1270"/>
                <wp:effectExtent l="0" t="0" r="0" b="0"/>
                <wp:wrapTopAndBottom/>
                <wp:docPr id="15" name="Graphic 15" descr="" title=""/>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5200" cy="1270"/>
                        </a:xfrm>
                        <a:custGeom>
                          <a:avLst/>
                          <a:gdLst/>
                          <a:ahLst/>
                          <a:cxnLst/>
                          <a:rect l="l" t="t" r="r" b="b"/>
                          <a:pathLst>
                            <a:path w="3505200">
                              <a:moveTo>
                                <a:pt x="0" y="0"/>
                              </a:moveTo>
                              <a:lnTo>
                                <a:pt x="350520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5" style="position:absolute;margin-left:259.2pt;margin-top:20.35pt;width:276pt;height:.1pt;z-index:-251657216;visibility:visible;mso-wrap-style:square;mso-wrap-distance-left:0;mso-wrap-distance-top:0;mso-wrap-distance-right:0;mso-wrap-distance-bottom:0;mso-position-horizontal:absolute;mso-position-horizontal-relative:page;mso-position-vertical:absolute;mso-position-vertical-relative:text;v-text-anchor:top" alt="" coordsize="3505200,1270" o:spid="_x0000_s1026" filled="f" strokeweight=".26669mm" path="m,l350520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" w14:anchorId="09A4BC7D">
                <v:path arrowok="t"/>
                <w10:wrap type="topAndBottom" anchorx="page"/>
              </v:shape>
            </w:pict>
          </mc:Fallback>
        </mc:AlternateContent>
      </w:r>
      <w:r w:rsidRPr="00D174D1" w:rsidR="00D174D1">
        <w:rPr>
          <w:b/>
        </w:rPr>
        <w:t>THOMAS GLEESON,</w:t>
      </w:r>
      <w:r w:rsidRPr="00D174D1">
        <w:rPr>
          <w:b/>
          <w:spacing w:val="-4"/>
        </w:rPr>
        <w:t xml:space="preserve"> CHAIR</w:t>
      </w:r>
      <w:r w:rsidRPr="00D174D1" w:rsidR="00D174D1">
        <w:rPr>
          <w:b/>
          <w:spacing w:val="-4"/>
        </w:rPr>
        <w:t>MAN</w:t>
      </w:r>
    </w:p>
    <w:p w:rsidRPr="00D174D1" w:rsidR="0070622B" w:rsidRDefault="0070622B" w14:paraId="7D1CA52D" w14:textId="77777777">
      <w:pPr>
        <w:pStyle w:val="BodyText"/>
        <w:ind w:left="0" w:firstLine="0"/>
        <w:rPr>
          <w:b/>
          <w:sz w:val="20"/>
        </w:rPr>
      </w:pPr>
    </w:p>
    <w:p w:rsidRPr="00D174D1" w:rsidR="0070622B" w:rsidRDefault="0070622B" w14:paraId="4EF9A8A8" w14:textId="77777777">
      <w:pPr>
        <w:pStyle w:val="BodyText"/>
        <w:ind w:left="0" w:firstLine="0"/>
        <w:rPr>
          <w:b/>
          <w:sz w:val="20"/>
        </w:rPr>
      </w:pPr>
    </w:p>
    <w:p w:rsidRPr="00D174D1" w:rsidR="0070622B" w:rsidP="00D174D1" w:rsidRDefault="00AA3B87" w14:paraId="7E446896" w14:textId="3D7D2EFD">
      <w:pPr>
        <w:pStyle w:val="BodyText"/>
        <w:spacing w:before="152"/>
        <w:ind w:left="4063" w:firstLine="720"/>
        <w:rPr>
          <w:b/>
        </w:rPr>
      </w:pPr>
      <w:r w:rsidRPr="00D174D1">
        <w:rPr>
          <w:noProof/>
        </w:rPr>
        <mc:AlternateContent>
          <mc:Choice Requires="wps">
            <w:drawing>
              <wp:anchor distT="0" distB="0" distL="0" distR="0" simplePos="0" relativeHeight="251661312" behindDoc="1" locked="0" layoutInCell="1" allowOverlap="1" wp14:editId="4DF78DDF" wp14:anchorId="4038613F">
                <wp:simplePos x="0" y="0"/>
                <wp:positionH relativeFrom="page">
                  <wp:posOffset>3291713</wp:posOffset>
                </wp:positionH>
                <wp:positionV relativeFrom="paragraph">
                  <wp:posOffset>258141</wp:posOffset>
                </wp:positionV>
                <wp:extent cx="3505200" cy="1270"/>
                <wp:effectExtent l="0" t="0" r="0" b="0"/>
                <wp:wrapTopAndBottom/>
                <wp:docPr id="16" name="Graphic 16" descr="" title=""/>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5200" cy="1270"/>
                        </a:xfrm>
                        <a:custGeom>
                          <a:avLst/>
                          <a:gdLst/>
                          <a:ahLst/>
                          <a:cxnLst/>
                          <a:rect l="l" t="t" r="r" b="b"/>
                          <a:pathLst>
                            <a:path w="3505200">
                              <a:moveTo>
                                <a:pt x="0" y="0"/>
                              </a:moveTo>
                              <a:lnTo>
                                <a:pt x="350520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6" style="position:absolute;margin-left:259.2pt;margin-top:20.35pt;width:276pt;height:.1pt;z-index:-251655168;visibility:visible;mso-wrap-style:square;mso-wrap-distance-left:0;mso-wrap-distance-top:0;mso-wrap-distance-right:0;mso-wrap-distance-bottom:0;mso-position-horizontal:absolute;mso-position-horizontal-relative:page;mso-position-vertical:absolute;mso-position-vertical-relative:text;v-text-anchor:top" alt="" coordsize="3505200,1270" o:spid="_x0000_s1026" filled="f" strokeweight=".26669mm" path="m,l350520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" w14:anchorId="76C20646">
                <v:path arrowok="t"/>
                <w10:wrap type="topAndBottom" anchorx="page"/>
              </v:shape>
            </w:pict>
          </mc:Fallback>
        </mc:AlternateContent>
      </w:r>
      <w:r w:rsidRPr="00D174D1" w:rsidR="00D174D1">
        <w:rPr>
          <w:b/>
        </w:rPr>
        <w:t>LORI COBOS</w:t>
      </w:r>
      <w:r w:rsidRPr="00D174D1">
        <w:rPr>
          <w:b/>
        </w:rPr>
        <w:t>,</w:t>
      </w:r>
      <w:r w:rsidRPr="00D174D1">
        <w:rPr>
          <w:b/>
          <w:spacing w:val="-3"/>
        </w:rPr>
        <w:t xml:space="preserve"> </w:t>
      </w:r>
      <w:r w:rsidRPr="00D174D1">
        <w:rPr>
          <w:b/>
          <w:spacing w:val="-2"/>
        </w:rPr>
        <w:t>COMMISSIONER</w:t>
      </w:r>
    </w:p>
    <w:p w:rsidRPr="00D174D1" w:rsidR="0070622B" w:rsidRDefault="0070622B" w14:paraId="216D4612" w14:textId="77777777">
      <w:pPr>
        <w:pStyle w:val="BodyText"/>
        <w:ind w:left="0" w:firstLine="0"/>
        <w:rPr>
          <w:b/>
          <w:sz w:val="20"/>
        </w:rPr>
      </w:pPr>
    </w:p>
    <w:p w:rsidRPr="00D174D1" w:rsidR="0070622B" w:rsidRDefault="0070622B" w14:paraId="7825D283" w14:textId="77777777">
      <w:pPr>
        <w:pStyle w:val="BodyText"/>
        <w:ind w:left="0" w:firstLine="0"/>
        <w:rPr>
          <w:b/>
          <w:sz w:val="20"/>
        </w:rPr>
      </w:pPr>
    </w:p>
    <w:p w:rsidRPr="00D174D1" w:rsidR="0070622B" w:rsidP="00D174D1" w:rsidRDefault="00AA3B87" w14:paraId="69E8FB5D" w14:textId="6593CEE6">
      <w:pPr>
        <w:pStyle w:val="BodyText"/>
        <w:spacing w:before="152"/>
        <w:ind w:left="4063" w:firstLine="720"/>
        <w:rPr>
          <w:b/>
        </w:rPr>
      </w:pPr>
      <w:r w:rsidRPr="00D174D1">
        <w:rPr>
          <w:noProof/>
        </w:rPr>
        <mc:AlternateContent>
          <mc:Choice Requires="wps">
            <w:drawing>
              <wp:anchor distT="0" distB="0" distL="0" distR="0" simplePos="0" relativeHeight="251663360" behindDoc="1" locked="0" layoutInCell="1" allowOverlap="1" wp14:editId="04B65AF4" wp14:anchorId="2D0A71A4">
                <wp:simplePos x="0" y="0"/>
                <wp:positionH relativeFrom="page">
                  <wp:posOffset>3291713</wp:posOffset>
                </wp:positionH>
                <wp:positionV relativeFrom="paragraph">
                  <wp:posOffset>258141</wp:posOffset>
                </wp:positionV>
                <wp:extent cx="3505200" cy="1270"/>
                <wp:effectExtent l="0" t="0" r="0" b="0"/>
                <wp:wrapTopAndBottom/>
                <wp:docPr id="17" name="Graphic 17" descr="" title=""/>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5200" cy="1270"/>
                        </a:xfrm>
                        <a:custGeom>
                          <a:avLst/>
                          <a:gdLst/>
                          <a:ahLst/>
                          <a:cxnLst/>
                          <a:rect l="l" t="t" r="r" b="b"/>
                          <a:pathLst>
                            <a:path w="3505200">
                              <a:moveTo>
                                <a:pt x="0" y="0"/>
                              </a:moveTo>
                              <a:lnTo>
                                <a:pt x="350520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7" style="position:absolute;margin-left:259.2pt;margin-top:20.35pt;width:276pt;height:.1pt;z-index:-251653120;visibility:visible;mso-wrap-style:square;mso-wrap-distance-left:0;mso-wrap-distance-top:0;mso-wrap-distance-right:0;mso-wrap-distance-bottom:0;mso-position-horizontal:absolute;mso-position-horizontal-relative:page;mso-position-vertical:absolute;mso-position-vertical-relative:text;v-text-anchor:top" alt="" coordsize="3505200,1270" o:spid="_x0000_s1026" filled="f" strokeweight=".26669mm" path="m,l350520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" w14:anchorId="6E4542CC">
                <v:path arrowok="t"/>
                <w10:wrap type="topAndBottom" anchorx="page"/>
              </v:shape>
            </w:pict>
          </mc:Fallback>
        </mc:AlternateContent>
      </w:r>
      <w:r w:rsidRPr="00D174D1" w:rsidR="00D174D1">
        <w:rPr>
          <w:b/>
        </w:rPr>
        <w:t>JIMMY GLOTFELTY</w:t>
      </w:r>
      <w:r w:rsidRPr="00D174D1">
        <w:rPr>
          <w:b/>
        </w:rPr>
        <w:t>,</w:t>
      </w:r>
      <w:r w:rsidRPr="00D174D1">
        <w:rPr>
          <w:b/>
          <w:spacing w:val="-1"/>
        </w:rPr>
        <w:t xml:space="preserve"> </w:t>
      </w:r>
      <w:r w:rsidRPr="00D174D1">
        <w:rPr>
          <w:b/>
          <w:spacing w:val="-2"/>
        </w:rPr>
        <w:t>COMMISSIONER</w:t>
      </w:r>
    </w:p>
    <w:p w:rsidRPr="00D174D1" w:rsidR="0070622B" w:rsidRDefault="0070622B" w14:paraId="2A00025E" w14:textId="77777777">
      <w:pPr>
        <w:pStyle w:val="BodyText"/>
        <w:ind w:left="0" w:firstLine="0"/>
        <w:rPr>
          <w:b/>
          <w:sz w:val="20"/>
        </w:rPr>
      </w:pPr>
    </w:p>
    <w:p w:rsidRPr="00D174D1" w:rsidR="0070622B" w:rsidRDefault="0070622B" w14:paraId="5D6792FC" w14:textId="77777777">
      <w:pPr>
        <w:pStyle w:val="BodyText"/>
        <w:ind w:left="0" w:firstLine="0"/>
        <w:rPr>
          <w:b/>
          <w:sz w:val="20"/>
        </w:rPr>
      </w:pPr>
    </w:p>
    <w:p w:rsidRPr="00D174D1" w:rsidR="0070622B" w:rsidRDefault="0070622B" w14:paraId="697EA848" w14:textId="77777777">
      <w:pPr>
        <w:pStyle w:val="BodyText"/>
        <w:ind w:left="0" w:firstLine="0"/>
        <w:rPr>
          <w:b/>
          <w:sz w:val="20"/>
        </w:rPr>
      </w:pPr>
    </w:p>
    <w:p w:rsidRPr="00D174D1" w:rsidR="0070622B" w:rsidP="00D174D1" w:rsidRDefault="00AA3B87" w14:paraId="2904074B" w14:textId="45466A04">
      <w:pPr>
        <w:pStyle w:val="BodyText"/>
        <w:spacing w:before="152"/>
        <w:ind w:left="4063" w:firstLine="720"/>
        <w:rPr>
          <w:b/>
          <w:spacing w:val="-2"/>
        </w:rPr>
      </w:pPr>
      <w:r w:rsidRPr="00D174D1">
        <w:rPr>
          <w:noProof/>
        </w:rPr>
        <mc:AlternateContent>
          <mc:Choice Requires="wps">
            <w:drawing>
              <wp:anchor distT="0" distB="0" distL="0" distR="0" simplePos="0" relativeHeight="251665408" behindDoc="1" locked="0" layoutInCell="1" allowOverlap="1" wp14:editId="42CAEFCF" wp14:anchorId="62CBE2DC">
                <wp:simplePos x="0" y="0"/>
                <wp:positionH relativeFrom="page">
                  <wp:posOffset>3291713</wp:posOffset>
                </wp:positionH>
                <wp:positionV relativeFrom="paragraph">
                  <wp:posOffset>258141</wp:posOffset>
                </wp:positionV>
                <wp:extent cx="3505200" cy="1270"/>
                <wp:effectExtent l="0" t="0" r="0" b="0"/>
                <wp:wrapTopAndBottom/>
                <wp:docPr id="18" name="Graphic 18" descr="" title=""/>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5200" cy="1270"/>
                        </a:xfrm>
                        <a:custGeom>
                          <a:avLst/>
                          <a:gdLst/>
                          <a:ahLst/>
                          <a:cxnLst/>
                          <a:rect l="l" t="t" r="r" b="b"/>
                          <a:pathLst>
                            <a:path w="3505200">
                              <a:moveTo>
                                <a:pt x="0" y="0"/>
                              </a:moveTo>
                              <a:lnTo>
                                <a:pt x="350520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8" style="position:absolute;margin-left:259.2pt;margin-top:20.35pt;width:276pt;height:.1pt;z-index:-251651072;visibility:visible;mso-wrap-style:square;mso-wrap-distance-left:0;mso-wrap-distance-top:0;mso-wrap-distance-right:0;mso-wrap-distance-bottom:0;mso-position-horizontal:absolute;mso-position-horizontal-relative:page;mso-position-vertical:absolute;mso-position-vertical-relative:text;v-text-anchor:top" alt="" coordsize="3505200,1270" o:spid="_x0000_s1026" filled="f" strokeweight=".26669mm" path="m,l350520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" w14:anchorId="637C372B">
                <v:path arrowok="t"/>
                <w10:wrap type="topAndBottom" anchorx="page"/>
              </v:shape>
            </w:pict>
          </mc:Fallback>
        </mc:AlternateContent>
      </w:r>
      <w:r w:rsidRPr="00D174D1" w:rsidR="00D174D1">
        <w:rPr>
          <w:b/>
        </w:rPr>
        <w:t>KATHLEEN JACKSON</w:t>
      </w:r>
      <w:r w:rsidRPr="00D174D1">
        <w:rPr>
          <w:b/>
        </w:rPr>
        <w:t>,</w:t>
      </w:r>
      <w:r w:rsidRPr="00D174D1">
        <w:rPr>
          <w:b/>
          <w:spacing w:val="-4"/>
        </w:rPr>
        <w:t xml:space="preserve"> </w:t>
      </w:r>
      <w:r w:rsidRPr="00D174D1">
        <w:rPr>
          <w:b/>
          <w:spacing w:val="-2"/>
        </w:rPr>
        <w:t>COMMISSIONER</w:t>
      </w:r>
    </w:p>
    <w:p w:rsidRPr="00D174D1" w:rsidR="00D174D1" w:rsidP="00D174D1" w:rsidRDefault="00D174D1" w14:paraId="3B0D26AE" w14:textId="77777777">
      <w:pPr>
        <w:pStyle w:val="BodyText"/>
        <w:spacing w:before="152"/>
        <w:ind w:left="4063" w:firstLine="720"/>
        <w:rPr>
          <w:b/>
          <w:spacing w:val="-2"/>
        </w:rPr>
      </w:pPr>
    </w:p>
    <w:p w:rsidR="00D174D1" w:rsidP="00D174D1" w:rsidRDefault="00D174D1" w14:paraId="1067CBD2" w14:textId="10145ACF">
      <w:pPr>
        <w:pStyle w:val="BodyText"/>
        <w:spacing w:before="152"/>
        <w:ind w:left="4063" w:firstLine="720"/>
        <w:rPr>
          <w:b/>
        </w:rPr>
      </w:pPr>
      <w:r w:rsidRPr="00D174D1">
        <w:rPr>
          <w:noProof/>
        </w:rPr>
        <mc:AlternateContent>
          <mc:Choice Requires="wps">
            <w:drawing>
              <wp:anchor distT="0" distB="0" distL="0" distR="0" simplePos="0" relativeHeight="251666432" behindDoc="1" locked="0" layoutInCell="1" allowOverlap="1" wp14:editId="00F5075F" wp14:anchorId="7902F16E">
                <wp:simplePos x="0" y="0"/>
                <wp:positionH relativeFrom="page">
                  <wp:posOffset>3291713</wp:posOffset>
                </wp:positionH>
                <wp:positionV relativeFrom="paragraph">
                  <wp:posOffset>258141</wp:posOffset>
                </wp:positionV>
                <wp:extent cx="3505200" cy="1270"/>
                <wp:effectExtent l="0" t="0" r="0" b="0"/>
                <wp:wrapTopAndBottom/>
                <wp:docPr id="19" name="Graphic 18" descr="" title=""/>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5200" cy="1270"/>
                        </a:xfrm>
                        <a:custGeom>
                          <a:avLst/>
                          <a:gdLst/>
                          <a:ahLst/>
                          <a:cxnLst/>
                          <a:rect l="l" t="t" r="r" b="b"/>
                          <a:pathLst>
                            <a:path w="3505200">
                              <a:moveTo>
                                <a:pt x="0" y="0"/>
                              </a:moveTo>
                              <a:lnTo>
                                <a:pt x="350520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8" style="position:absolute;margin-left:259.2pt;margin-top:20.35pt;width:276pt;height:.1pt;z-index:-251650048;visibility:visible;mso-wrap-style:square;mso-wrap-distance-left:0;mso-wrap-distance-top:0;mso-wrap-distance-right:0;mso-wrap-distance-bottom:0;mso-position-horizontal:absolute;mso-position-horizontal-relative:page;mso-position-vertical:absolute;mso-position-vertical-relative:text;v-text-anchor:top" alt="" coordsize="3505200,1270" o:spid="_x0000_s1026" filled="f" strokeweight=".26669mm" path="m,l350520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" w14:anchorId="3983DE18">
                <v:path arrowok="t"/>
                <w10:wrap type="topAndBottom" anchorx="page"/>
              </v:shape>
            </w:pict>
          </mc:Fallback>
        </mc:AlternateContent>
      </w:r>
      <w:r w:rsidRPr="00D174D1">
        <w:rPr>
          <w:b/>
        </w:rPr>
        <w:t>COURTNEY HJALTMAN,</w:t>
      </w:r>
      <w:r w:rsidRPr="00D174D1">
        <w:rPr>
          <w:b/>
          <w:spacing w:val="-4"/>
        </w:rPr>
        <w:t xml:space="preserve"> </w:t>
      </w:r>
      <w:r w:rsidRPr="00D174D1">
        <w:rPr>
          <w:b/>
          <w:spacing w:val="-2"/>
        </w:rPr>
        <w:t>COMMISSIONER</w:t>
      </w:r>
    </w:p>
    <w:p w:rsidR="00D174D1" w:rsidP="00D174D1" w:rsidRDefault="00D174D1" w14:paraId="67FBC09A" w14:textId="77777777">
      <w:pPr>
        <w:pStyle w:val="BodyText"/>
        <w:spacing w:before="152"/>
        <w:ind w:left="4063" w:firstLine="720"/>
        <w:rPr>
          <w:b/>
        </w:rPr>
      </w:pPr>
    </w:p>
    <w:p w:rsidR="0070622B" w:rsidRDefault="0070622B" w14:paraId="1A989AF8" w14:textId="77777777">
      <w:pPr>
        <w:pStyle w:val="BodyText"/>
        <w:ind w:left="0" w:firstLine="0"/>
        <w:rPr>
          <w:b/>
        </w:rPr>
      </w:pPr>
    </w:p>
    <w:p w:rsidR="0070622B" w:rsidRDefault="0070622B" w14:paraId="6B7DE3F3" w14:textId="77777777">
      <w:pPr>
        <w:pStyle w:val="BodyText"/>
        <w:spacing w:before="84"/>
        <w:ind w:left="0" w:firstLine="0"/>
        <w:rPr>
          <w:b/>
        </w:rPr>
      </w:pPr>
    </w:p>
    <w:p w:rsidR="0070622B" w:rsidRDefault="0070622B" w14:paraId="579EC288" w14:textId="59917FCA">
      <w:pPr>
        <w:ind w:left="1040"/>
        <w:rPr>
          <w:sz w:val="16"/>
        </w:rPr>
      </w:pPr>
    </w:p>
    <w:sectPr w:rsidR="0070622B" w:rsidSect="00AA3B87">
      <w:headerReference w:type="default" r:id="rId9"/>
      <w:pgSz w:w="12240" w:h="15840"/>
      <w:pgMar w:top="965" w:right="720" w:bottom="1152" w:left="403" w:header="1440" w:footer="5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A3B87" w:rsidRDefault="00AA3B87" w14:paraId="2DBDF35F" w14:textId="77777777">
      <w:r>
        <w:separator/>
      </w:r>
    </w:p>
  </w:endnote>
  <w:endnote w:type="continuationSeparator" w:id="0">
    <w:p w:rsidR="00AA3B87" w:rsidRDefault="00AA3B87" w14:paraId="6BC6029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A3B87" w:rsidP="00557D9F" w:rsidRDefault="00AA3B87" w14:paraId="7E5EA286" w14:textId="77777777">
      <w:pPr>
        <w:ind w:left="720"/>
      </w:pPr>
      <w:r>
        <w:separator/>
      </w:r>
    </w:p>
  </w:footnote>
  <w:footnote w:type="continuationSeparator" w:id="0">
    <w:p w:rsidR="00AA3B87" w:rsidRDefault="00AA3B87" w14:paraId="5426196F" w14:textId="77777777">
      <w:r>
        <w:continuationSeparator/>
      </w:r>
    </w:p>
  </w:footnote>
  <w:footnote w:id="1">
    <w:p w:rsidR="0041686A" w:rsidP="00557D9F" w:rsidRDefault="0041686A" w14:paraId="61BC0598" w14:textId="084A98AA">
      <w:pPr>
        <w:pStyle w:val="FootnoteText"/>
        <w:spacing w:after="120"/>
        <w:ind w:left="1037" w:right="720" w:firstLine="720"/>
        <w:jc w:val="both"/>
      </w:pPr>
      <w:r>
        <w:rPr>
          <w:rStyle w:val="FootnoteReference"/>
        </w:rPr>
        <w:footnoteRef/>
      </w:r>
      <w:r>
        <w:t xml:space="preserve"> </w:t>
      </w:r>
      <w:r w:rsidRPr="00D174D1">
        <w:rPr>
          <w:spacing w:val="-2"/>
          <w:sz w:val="21"/>
        </w:rPr>
        <w:t>Public</w:t>
      </w:r>
      <w:r w:rsidRPr="00D174D1">
        <w:rPr>
          <w:spacing w:val="-11"/>
          <w:sz w:val="21"/>
        </w:rPr>
        <w:t xml:space="preserve"> </w:t>
      </w:r>
      <w:r w:rsidRPr="00D174D1">
        <w:rPr>
          <w:spacing w:val="-2"/>
          <w:sz w:val="21"/>
        </w:rPr>
        <w:t>Utility</w:t>
      </w:r>
      <w:r w:rsidRPr="00D174D1">
        <w:rPr>
          <w:spacing w:val="-11"/>
          <w:sz w:val="21"/>
        </w:rPr>
        <w:t xml:space="preserve"> </w:t>
      </w:r>
      <w:r w:rsidRPr="00D174D1">
        <w:rPr>
          <w:spacing w:val="-2"/>
          <w:sz w:val="21"/>
        </w:rPr>
        <w:t>Regulatory</w:t>
      </w:r>
      <w:r w:rsidRPr="00D174D1">
        <w:rPr>
          <w:spacing w:val="-12"/>
          <w:sz w:val="21"/>
        </w:rPr>
        <w:t xml:space="preserve"> </w:t>
      </w:r>
      <w:r w:rsidRPr="00D174D1">
        <w:rPr>
          <w:spacing w:val="-2"/>
          <w:sz w:val="21"/>
        </w:rPr>
        <w:t>Act,</w:t>
      </w:r>
      <w:r w:rsidRPr="00D174D1">
        <w:rPr>
          <w:spacing w:val="-11"/>
          <w:sz w:val="21"/>
        </w:rPr>
        <w:t xml:space="preserve"> </w:t>
      </w:r>
      <w:r w:rsidRPr="00D174D1">
        <w:rPr>
          <w:spacing w:val="-2"/>
          <w:sz w:val="21"/>
        </w:rPr>
        <w:t>Tex.</w:t>
      </w:r>
      <w:r w:rsidRPr="00D174D1">
        <w:rPr>
          <w:spacing w:val="-11"/>
          <w:sz w:val="21"/>
        </w:rPr>
        <w:t xml:space="preserve"> </w:t>
      </w:r>
      <w:r w:rsidRPr="00D174D1">
        <w:rPr>
          <w:spacing w:val="-2"/>
          <w:sz w:val="21"/>
        </w:rPr>
        <w:t>Util.</w:t>
      </w:r>
      <w:r w:rsidRPr="00D174D1">
        <w:rPr>
          <w:spacing w:val="-11"/>
          <w:sz w:val="21"/>
        </w:rPr>
        <w:t xml:space="preserve"> </w:t>
      </w:r>
      <w:r w:rsidRPr="00D174D1">
        <w:rPr>
          <w:spacing w:val="-2"/>
          <w:sz w:val="21"/>
        </w:rPr>
        <w:t>Code.</w:t>
      </w:r>
      <w:r w:rsidRPr="00D174D1">
        <w:rPr>
          <w:spacing w:val="-11"/>
          <w:sz w:val="21"/>
        </w:rPr>
        <w:t xml:space="preserve"> </w:t>
      </w:r>
      <w:r w:rsidRPr="00D174D1">
        <w:rPr>
          <w:spacing w:val="-2"/>
          <w:sz w:val="21"/>
        </w:rPr>
        <w:t>§§</w:t>
      </w:r>
      <w:r w:rsidRPr="00D174D1">
        <w:rPr>
          <w:spacing w:val="-11"/>
          <w:sz w:val="21"/>
        </w:rPr>
        <w:t xml:space="preserve"> </w:t>
      </w:r>
      <w:r w:rsidRPr="00D174D1">
        <w:rPr>
          <w:spacing w:val="-2"/>
          <w:sz w:val="21"/>
        </w:rPr>
        <w:t>11.001-66.016</w:t>
      </w:r>
      <w:r>
        <w:rPr>
          <w:spacing w:val="-2"/>
          <w:sz w:val="21"/>
        </w:rPr>
        <w:t>.</w:t>
      </w:r>
    </w:p>
  </w:footnote>
  <w:footnote w:id="2">
    <w:p w:rsidRPr="004C5778" w:rsidR="0041686A" w:rsidP="00557D9F" w:rsidRDefault="0041686A" w14:paraId="0B02F7F9" w14:textId="06A46DE7">
      <w:pPr>
        <w:pStyle w:val="FootnoteText"/>
        <w:keepNext/>
        <w:keepLines/>
        <w:spacing w:after="120"/>
        <w:ind w:left="1037" w:right="720" w:firstLine="720"/>
        <w:jc w:val="both"/>
      </w:pPr>
      <w:r w:rsidRPr="004C5778">
        <w:rPr>
          <w:rStyle w:val="FootnoteReference"/>
        </w:rPr>
        <w:footnoteRef/>
      </w:r>
      <w:r w:rsidRPr="004C5778">
        <w:t xml:space="preserve"> </w:t>
      </w:r>
      <w:r w:rsidRPr="004C5778">
        <w:rPr>
          <w:i/>
          <w:iCs/>
        </w:rPr>
        <w:t>Application of Oncor Electric Delivery Company LLC for Authority to Change Rates</w:t>
      </w:r>
      <w:r w:rsidRPr="004C5778">
        <w:t>, Docket No. 53601, Order on Rehearing (Jun. 30, 2023).</w:t>
      </w:r>
    </w:p>
  </w:footnote>
  <w:footnote w:id="3">
    <w:p w:rsidRPr="004C5778" w:rsidR="0041686A" w:rsidP="00557D9F" w:rsidRDefault="0041686A" w14:paraId="34239503" w14:textId="44303DD4">
      <w:pPr>
        <w:pStyle w:val="FootnoteText"/>
        <w:spacing w:after="120"/>
        <w:ind w:left="1037" w:right="720" w:firstLine="720"/>
        <w:jc w:val="both"/>
      </w:pPr>
      <w:r w:rsidRPr="004C5778">
        <w:rPr>
          <w:rStyle w:val="FootnoteReference"/>
        </w:rPr>
        <w:footnoteRef/>
      </w:r>
      <w:r w:rsidRPr="004C5778">
        <w:t xml:space="preserve"> </w:t>
      </w:r>
      <w:r w:rsidRPr="004C5778" w:rsidR="004C5778">
        <w:rPr>
          <w:i/>
          <w:iCs/>
        </w:rPr>
        <w:t xml:space="preserve">Application Of Oncor Electric Delivery Company LLC To Amend Its Distribution Cost Recovery Factor </w:t>
      </w:r>
      <w:proofErr w:type="gramStart"/>
      <w:r w:rsidRPr="004C5778" w:rsidR="004C5778">
        <w:rPr>
          <w:i/>
          <w:iCs/>
        </w:rPr>
        <w:t>And</w:t>
      </w:r>
      <w:proofErr w:type="gramEnd"/>
      <w:r w:rsidRPr="004C5778" w:rsidR="004C5778">
        <w:rPr>
          <w:i/>
          <w:iCs/>
        </w:rPr>
        <w:t xml:space="preserve"> Update Mobile Generation Riders</w:t>
      </w:r>
      <w:r w:rsidRPr="004C5778" w:rsidR="004C5778">
        <w:t>, Docket No. 55190 (Nov. 3, 2023).</w:t>
      </w:r>
    </w:p>
  </w:footnote>
  <w:footnote w:id="4">
    <w:p w:rsidRPr="004C5778" w:rsidR="0041686A" w:rsidP="00557D9F" w:rsidRDefault="0041686A" w14:paraId="63128747" w14:textId="6F5CF046">
      <w:pPr>
        <w:pStyle w:val="FootnoteText"/>
        <w:spacing w:after="120"/>
        <w:ind w:left="1037" w:right="720" w:firstLine="720"/>
        <w:jc w:val="both"/>
      </w:pPr>
      <w:r w:rsidRPr="004C5778">
        <w:rPr>
          <w:rStyle w:val="FootnoteReference"/>
        </w:rPr>
        <w:footnoteRef/>
      </w:r>
      <w:r w:rsidRPr="004C5778">
        <w:t xml:space="preserve"> </w:t>
      </w:r>
      <w:r w:rsidRPr="004C5778">
        <w:rPr>
          <w:i/>
          <w:iCs/>
        </w:rPr>
        <w:t>Application of Oncor Electric Delivery Company LLC to Amend Its Distribution Cost Recovery Factor</w:t>
      </w:r>
      <w:r w:rsidRPr="004C5778">
        <w:t>, Docket No. 55525, Order (Dec. 14, 2023).</w:t>
      </w:r>
    </w:p>
  </w:footnote>
  <w:footnote w:id="5">
    <w:p w:rsidR="0041686A" w:rsidP="00557D9F" w:rsidRDefault="0041686A" w14:paraId="0831D619" w14:textId="17C80000">
      <w:pPr>
        <w:pStyle w:val="FootnoteText"/>
        <w:spacing w:after="120"/>
        <w:ind w:left="1037" w:right="720" w:firstLine="720"/>
        <w:jc w:val="both"/>
      </w:pPr>
      <w:r w:rsidRPr="004C5778">
        <w:rPr>
          <w:rStyle w:val="FootnoteReference"/>
        </w:rPr>
        <w:footnoteRef/>
      </w:r>
      <w:r w:rsidRPr="004C5778">
        <w:t xml:space="preserve"> </w:t>
      </w:r>
      <w:r w:rsidRPr="004C5778" w:rsidR="004C5778">
        <w:rPr>
          <w:i/>
          <w:iCs/>
        </w:rPr>
        <w:t xml:space="preserve">Application Of Oncor Electric Delivery Company LLC To Amend Its Distribution Cost Recovery Factor </w:t>
      </w:r>
      <w:proofErr w:type="gramStart"/>
      <w:r w:rsidRPr="004C5778" w:rsidR="004C5778">
        <w:rPr>
          <w:i/>
          <w:iCs/>
        </w:rPr>
        <w:t>And</w:t>
      </w:r>
      <w:proofErr w:type="gramEnd"/>
      <w:r w:rsidRPr="004C5778" w:rsidR="004C5778">
        <w:rPr>
          <w:i/>
          <w:iCs/>
        </w:rPr>
        <w:t xml:space="preserve"> Update Mobile Generation Riders</w:t>
      </w:r>
      <w:r w:rsidRPr="004C5778" w:rsidR="004C5778">
        <w:t>, Docket No. 56306, Interim Order (May 16, 2024).</w:t>
      </w:r>
    </w:p>
  </w:footnote>
  <w:footnote w:id="6">
    <w:p w:rsidR="0041686A" w:rsidP="00557D9F" w:rsidRDefault="0041686A" w14:paraId="01A042B9" w14:textId="356DA99B">
      <w:pPr>
        <w:pStyle w:val="FootnoteText"/>
        <w:spacing w:after="120"/>
        <w:ind w:left="1037" w:right="720" w:firstLine="720"/>
        <w:jc w:val="both"/>
      </w:pPr>
      <w:r>
        <w:rPr>
          <w:rStyle w:val="FootnoteReference"/>
        </w:rPr>
        <w:footnoteRef/>
      </w:r>
      <w:r>
        <w:t xml:space="preserve"> </w:t>
      </w:r>
      <w:r w:rsidRPr="00374A40">
        <w:rPr>
          <w:i/>
        </w:rPr>
        <w:t>Compliance</w:t>
      </w:r>
      <w:r w:rsidRPr="00374A40">
        <w:rPr>
          <w:i/>
          <w:spacing w:val="-7"/>
        </w:rPr>
        <w:t xml:space="preserve"> </w:t>
      </w:r>
      <w:r w:rsidRPr="00374A40">
        <w:rPr>
          <w:i/>
        </w:rPr>
        <w:t>Filing</w:t>
      </w:r>
      <w:r w:rsidRPr="00374A40">
        <w:rPr>
          <w:i/>
          <w:spacing w:val="-7"/>
        </w:rPr>
        <w:t xml:space="preserve"> </w:t>
      </w:r>
      <w:r w:rsidRPr="00374A40">
        <w:rPr>
          <w:i/>
        </w:rPr>
        <w:t>for</w:t>
      </w:r>
      <w:r w:rsidRPr="00374A40">
        <w:rPr>
          <w:i/>
          <w:spacing w:val="-11"/>
        </w:rPr>
        <w:t xml:space="preserve"> </w:t>
      </w:r>
      <w:r w:rsidRPr="00374A40">
        <w:rPr>
          <w:i/>
        </w:rPr>
        <w:t>Final</w:t>
      </w:r>
      <w:r w:rsidRPr="00374A40">
        <w:rPr>
          <w:i/>
          <w:spacing w:val="-13"/>
        </w:rPr>
        <w:t xml:space="preserve"> </w:t>
      </w:r>
      <w:r w:rsidRPr="00374A40">
        <w:rPr>
          <w:i/>
        </w:rPr>
        <w:t>Order</w:t>
      </w:r>
      <w:r w:rsidRPr="00374A40">
        <w:rPr>
          <w:i/>
          <w:spacing w:val="-8"/>
        </w:rPr>
        <w:t xml:space="preserve"> </w:t>
      </w:r>
      <w:r w:rsidRPr="00374A40">
        <w:rPr>
          <w:i/>
        </w:rPr>
        <w:t>in</w:t>
      </w:r>
      <w:r w:rsidRPr="00374A40">
        <w:rPr>
          <w:i/>
          <w:spacing w:val="-7"/>
        </w:rPr>
        <w:t xml:space="preserve"> </w:t>
      </w:r>
      <w:r w:rsidRPr="00374A40">
        <w:rPr>
          <w:i/>
        </w:rPr>
        <w:t>Docket</w:t>
      </w:r>
      <w:r w:rsidRPr="00374A40">
        <w:rPr>
          <w:i/>
          <w:spacing w:val="-8"/>
        </w:rPr>
        <w:t xml:space="preserve"> </w:t>
      </w:r>
      <w:r w:rsidRPr="00374A40">
        <w:rPr>
          <w:i/>
        </w:rPr>
        <w:t>No.</w:t>
      </w:r>
      <w:r w:rsidRPr="00374A40">
        <w:rPr>
          <w:i/>
          <w:spacing w:val="-10"/>
        </w:rPr>
        <w:t xml:space="preserve"> </w:t>
      </w:r>
      <w:r w:rsidRPr="00374A40">
        <w:rPr>
          <w:i/>
        </w:rPr>
        <w:t>53601</w:t>
      </w:r>
      <w:r w:rsidRPr="00374A40">
        <w:rPr>
          <w:i/>
          <w:spacing w:val="-9"/>
        </w:rPr>
        <w:t xml:space="preserve"> </w:t>
      </w:r>
      <w:r w:rsidRPr="00374A40">
        <w:rPr>
          <w:i/>
        </w:rPr>
        <w:t>(Application</w:t>
      </w:r>
      <w:r w:rsidRPr="00374A40">
        <w:rPr>
          <w:i/>
          <w:spacing w:val="-9"/>
        </w:rPr>
        <w:t xml:space="preserve"> </w:t>
      </w:r>
      <w:r w:rsidRPr="00374A40">
        <w:rPr>
          <w:i/>
        </w:rPr>
        <w:t>of</w:t>
      </w:r>
      <w:r w:rsidRPr="00374A40">
        <w:rPr>
          <w:i/>
          <w:spacing w:val="-10"/>
        </w:rPr>
        <w:t xml:space="preserve"> </w:t>
      </w:r>
      <w:r w:rsidRPr="00374A40">
        <w:rPr>
          <w:i/>
        </w:rPr>
        <w:t>Oncor</w:t>
      </w:r>
      <w:r w:rsidRPr="00374A40">
        <w:rPr>
          <w:i/>
          <w:spacing w:val="-9"/>
        </w:rPr>
        <w:t xml:space="preserve"> </w:t>
      </w:r>
      <w:r w:rsidRPr="00374A40">
        <w:rPr>
          <w:i/>
        </w:rPr>
        <w:t>Electric</w:t>
      </w:r>
      <w:r w:rsidRPr="00374A40">
        <w:rPr>
          <w:i/>
          <w:spacing w:val="-7"/>
        </w:rPr>
        <w:t xml:space="preserve"> </w:t>
      </w:r>
      <w:r w:rsidRPr="00374A40">
        <w:rPr>
          <w:i/>
        </w:rPr>
        <w:t>Delivery</w:t>
      </w:r>
      <w:r w:rsidRPr="00374A40">
        <w:rPr>
          <w:i/>
          <w:spacing w:val="-7"/>
        </w:rPr>
        <w:t xml:space="preserve"> </w:t>
      </w:r>
      <w:r w:rsidRPr="00374A40">
        <w:rPr>
          <w:i/>
        </w:rPr>
        <w:t xml:space="preserve">Company LLC for Authority to Change Rates), </w:t>
      </w:r>
      <w:r w:rsidRPr="00374A40">
        <w:t>Docket No. 54817, Order No. 6 (Aug. 8, 2023).</w:t>
      </w:r>
    </w:p>
  </w:footnote>
  <w:footnote w:id="7">
    <w:p w:rsidR="005E2493" w:rsidP="00557D9F" w:rsidRDefault="005E2493" w14:paraId="7BA36E6B" w14:textId="0EEAAFC5">
      <w:pPr>
        <w:pStyle w:val="FootnoteText"/>
        <w:spacing w:after="120"/>
        <w:ind w:left="1037" w:right="720" w:firstLine="720"/>
        <w:jc w:val="both"/>
      </w:pPr>
      <w:r>
        <w:rPr>
          <w:rStyle w:val="FootnoteReference"/>
        </w:rPr>
        <w:footnoteRef/>
      </w:r>
      <w:r>
        <w:t xml:space="preserve"> </w:t>
      </w:r>
      <w:r w:rsidRPr="005E2493">
        <w:rPr>
          <w:i/>
          <w:iCs/>
        </w:rPr>
        <w:t>Application of Oncor Electric Delivery Company LLC for a Distribution Cost Recovery Factor</w:t>
      </w:r>
      <w:r>
        <w:t>, Docket No. 48231, Order (Aug. 30, 2018).</w:t>
      </w:r>
    </w:p>
  </w:footnote>
  <w:footnote w:id="8">
    <w:p w:rsidRPr="00B77D86" w:rsidR="00394743" w:rsidP="00557D9F" w:rsidRDefault="00394743" w14:paraId="728E478C" w14:textId="77777777">
      <w:pPr>
        <w:spacing w:before="103"/>
        <w:ind w:left="1037" w:right="720"/>
        <w:rPr>
          <w:sz w:val="20"/>
        </w:rPr>
      </w:pPr>
      <w:r>
        <w:rPr>
          <w:rStyle w:val="FootnoteReference"/>
        </w:rPr>
        <w:footnoteRef/>
      </w:r>
      <w:r>
        <w:t xml:space="preserve"> </w:t>
      </w:r>
      <w:r w:rsidRPr="00B77D86">
        <w:rPr>
          <w:sz w:val="20"/>
        </w:rPr>
        <w:t>Tex.</w:t>
      </w:r>
      <w:r w:rsidRPr="00B77D86">
        <w:rPr>
          <w:spacing w:val="-3"/>
          <w:sz w:val="20"/>
        </w:rPr>
        <w:t xml:space="preserve"> </w:t>
      </w:r>
      <w:r w:rsidRPr="00B77D86">
        <w:rPr>
          <w:sz w:val="20"/>
        </w:rPr>
        <w:t>Gov’t</w:t>
      </w:r>
      <w:r w:rsidRPr="00B77D86">
        <w:rPr>
          <w:spacing w:val="-4"/>
          <w:sz w:val="20"/>
        </w:rPr>
        <w:t xml:space="preserve"> </w:t>
      </w:r>
      <w:r w:rsidRPr="00B77D86">
        <w:rPr>
          <w:sz w:val="20"/>
        </w:rPr>
        <w:t>Code</w:t>
      </w:r>
      <w:r w:rsidRPr="00B77D86">
        <w:rPr>
          <w:spacing w:val="-4"/>
          <w:sz w:val="20"/>
        </w:rPr>
        <w:t xml:space="preserve"> </w:t>
      </w:r>
      <w:r w:rsidRPr="00B77D86">
        <w:rPr>
          <w:sz w:val="20"/>
        </w:rPr>
        <w:t>§§</w:t>
      </w:r>
      <w:r w:rsidRPr="00B77D86">
        <w:rPr>
          <w:spacing w:val="-3"/>
          <w:sz w:val="20"/>
        </w:rPr>
        <w:t xml:space="preserve"> </w:t>
      </w:r>
      <w:r w:rsidRPr="00B77D86">
        <w:rPr>
          <w:sz w:val="20"/>
        </w:rPr>
        <w:t>2001.001-</w:t>
      </w:r>
      <w:r w:rsidRPr="00B77D86">
        <w:rPr>
          <w:spacing w:val="-4"/>
          <w:sz w:val="20"/>
        </w:rPr>
        <w:t>.903.</w:t>
      </w:r>
    </w:p>
    <w:p w:rsidR="00394743" w:rsidP="00557D9F" w:rsidRDefault="00394743" w14:paraId="5BF03376" w14:textId="575BAEFC">
      <w:pPr>
        <w:pStyle w:val="FootnoteText"/>
        <w:ind w:left="1037" w:right="720" w:firstLine="720"/>
      </w:pPr>
    </w:p>
  </w:footnote>
</w:footnotes>
</file>

<file path=word/header1.xml><?xml version="1.0" encoding="utf-8"?>
<w:hdr xmlns:a="http://schemas.openxmlformats.org/draw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0622B" w:rsidRDefault="00AA3A7E" w14:paraId="3144FCAA" w14:textId="7620BE6A">
    <w:pPr>
      <w:pStyle w:val="BodyText"/>
      <w:spacing w:line="14" w:lineRule="auto"/>
      <w:ind w:left="0" w:firstLine="0"/>
      <w:rPr>
        <w:sz w:val="20"/>
      </w:rPr>
    </w:pPr>
    <w:r>
      <w:rPr>
        <w:noProof/>
      </w:rPr>
      <mc:AlternateContent>
        <mc:Choice Requires="wps">
          <w:drawing>
            <wp:anchor distT="0" distB="0" distL="0" distR="0" simplePos="0" relativeHeight="487232000" behindDoc="1" locked="0" layoutInCell="1" allowOverlap="1" wp14:editId="1EEB58ED" wp14:anchorId="29AD55F0">
              <wp:simplePos x="0" y="0"/>
              <wp:positionH relativeFrom="page">
                <wp:posOffset>5534167</wp:posOffset>
              </wp:positionH>
              <wp:positionV relativeFrom="page">
                <wp:posOffset>266131</wp:posOffset>
              </wp:positionV>
              <wp:extent cx="1340144" cy="534974"/>
              <wp:effectExtent l="0" t="0" r="0" b="0"/>
              <wp:wrapNone/>
              <wp:docPr id="10" name="Textbox 10" descr="" titl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40144" cy="534974"/>
                      </a:xfrm>
                      <a:prstGeom prst="rect">
                        <a:avLst/>
                      </a:prstGeom>
                    </wps:spPr>
                    <wps:txbx>
                      <w:txbxContent>
                        <w:p w:rsidR="00831258" w:rsidRDefault="00831258" w14:paraId="6BF24BBB" w14:textId="61897DD8">
                          <w:pPr>
                            <w:spacing w:before="11"/>
                            <w:ind w:left="20"/>
                            <w:rPr>
                              <w:b/>
                            </w:rPr>
                          </w:pPr>
                          <w:r>
                            <w:rPr>
                              <w:b/>
                            </w:rPr>
                            <w:t xml:space="preserve">   ATTACHMENT D         </w:t>
                          </w:r>
                        </w:p>
                        <w:p w:rsidR="00831258" w:rsidRDefault="00831258" w14:paraId="129DD6B9" w14:textId="77777777">
                          <w:pPr>
                            <w:spacing w:before="11"/>
                            <w:ind w:left="20"/>
                            <w:rPr>
                              <w:b/>
                            </w:rPr>
                          </w:pPr>
                          <w:r>
                            <w:rPr>
                              <w:b/>
                            </w:rPr>
                            <w:t xml:space="preserve"> </w:t>
                          </w:r>
                        </w:p>
                        <w:p w:rsidR="0070622B" w:rsidRDefault="00831258" w14:paraId="036C15B6" w14:textId="29F34BCF">
                          <w:pPr>
                            <w:spacing w:before="11"/>
                            <w:ind w:left="20"/>
                            <w:rPr>
                              <w:b/>
                            </w:rPr>
                          </w:pPr>
                          <w:r>
                            <w:rPr>
                              <w:b/>
                            </w:rPr>
                            <w:t xml:space="preserve">              </w:t>
                          </w:r>
                          <w:r w:rsidR="00AA3B87">
                            <w:rPr>
                              <w:b/>
                            </w:rPr>
                            <w:t>Page</w:t>
                          </w:r>
                          <w:r w:rsidR="00AA3B87">
                            <w:rPr>
                              <w:b/>
                              <w:spacing w:val="-4"/>
                            </w:rPr>
                            <w:t xml:space="preserve"> </w:t>
                          </w:r>
                          <w:r w:rsidR="00AA3B87">
                            <w:rPr>
                              <w:b/>
                            </w:rPr>
                            <w:fldChar w:fldCharType="begin"/>
                          </w:r>
                          <w:r w:rsidR="00AA3B87">
                            <w:rPr>
                              <w:b/>
                            </w:rPr>
                            <w:instrText xml:space="preserve"> PAGE </w:instrText>
                          </w:r>
                          <w:r w:rsidR="00AA3B87">
                            <w:rPr>
                              <w:b/>
                            </w:rPr>
                            <w:fldChar w:fldCharType="separate"/>
                          </w:r>
                          <w:r w:rsidR="00AA3B87">
                            <w:rPr>
                              <w:b/>
                            </w:rPr>
                            <w:t>10</w:t>
                          </w:r>
                          <w:r w:rsidR="00AA3B87">
                            <w:rPr>
                              <w:b/>
                            </w:rPr>
                            <w:fldChar w:fldCharType="end"/>
                          </w:r>
                          <w:r w:rsidR="00AA3B87">
                            <w:rPr>
                              <w:b/>
                              <w:spacing w:val="-1"/>
                            </w:rPr>
                            <w:t xml:space="preserve"> </w:t>
                          </w:r>
                          <w:r w:rsidR="00AA3B87">
                            <w:rPr>
                              <w:b/>
                            </w:rPr>
                            <w:t xml:space="preserve">of </w:t>
                          </w:r>
                          <w:r w:rsidR="00AA3B87">
                            <w:rPr>
                              <w:b/>
                              <w:spacing w:val="-7"/>
                            </w:rPr>
                            <w:t>11</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29AD55F0">
              <v:stroke joinstyle="miter"/>
              <v:path gradientshapeok="t" o:connecttype="rect"/>
            </v:shapetype>
            <v:shape id="Textbox 10" style="position:absolute;margin-left:435.75pt;margin-top:20.95pt;width:105.5pt;height:42.1pt;z-index:-1608448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alt=""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">
              <v:textbox inset="0,0,0,0">
                <w:txbxContent>
                  <w:p w:rsidR="00831258" w:rsidRDefault="00831258" w14:paraId="6BF24BBB" w14:textId="61897DD8">
                    <w:pPr>
                      <w:spacing w:before="11"/>
                      <w:ind w:left="20"/>
                      <w:rPr>
                        <w:b/>
                      </w:rPr>
                    </w:pPr>
                    <w:r>
                      <w:rPr>
                        <w:b/>
                      </w:rPr>
                      <w:t xml:space="preserve">   ATTACHMENT D         </w:t>
                    </w:r>
                  </w:p>
                  <w:p w:rsidR="00831258" w:rsidRDefault="00831258" w14:paraId="129DD6B9" w14:textId="77777777">
                    <w:pPr>
                      <w:spacing w:before="11"/>
                      <w:ind w:left="20"/>
                      <w:rPr>
                        <w:b/>
                      </w:rPr>
                    </w:pPr>
                    <w:r>
                      <w:rPr>
                        <w:b/>
                      </w:rPr>
                      <w:t xml:space="preserve"> </w:t>
                    </w:r>
                  </w:p>
                  <w:p w:rsidR="0070622B" w:rsidRDefault="00831258" w14:paraId="036C15B6" w14:textId="29F34BCF">
                    <w:pPr>
                      <w:spacing w:before="11"/>
                      <w:ind w:left="20"/>
                      <w:rPr>
                        <w:b/>
                      </w:rPr>
                    </w:pPr>
                    <w:r>
                      <w:rPr>
                        <w:b/>
                      </w:rPr>
                      <w:t xml:space="preserve">              </w:t>
                    </w:r>
                    <w:r w:rsidR="00AA3B87">
                      <w:rPr>
                        <w:b/>
                      </w:rPr>
                      <w:t>Page</w:t>
                    </w:r>
                    <w:r w:rsidR="00AA3B87">
                      <w:rPr>
                        <w:b/>
                        <w:spacing w:val="-4"/>
                      </w:rPr>
                      <w:t xml:space="preserve"> </w:t>
                    </w:r>
                    <w:r w:rsidR="00AA3B87">
                      <w:rPr>
                        <w:b/>
                      </w:rPr>
                      <w:fldChar w:fldCharType="begin"/>
                    </w:r>
                    <w:r w:rsidR="00AA3B87">
                      <w:rPr>
                        <w:b/>
                      </w:rPr>
                      <w:instrText xml:space="preserve"> PAGE </w:instrText>
                    </w:r>
                    <w:r w:rsidR="00AA3B87">
                      <w:rPr>
                        <w:b/>
                      </w:rPr>
                      <w:fldChar w:fldCharType="separate"/>
                    </w:r>
                    <w:r w:rsidR="00AA3B87">
                      <w:rPr>
                        <w:b/>
                      </w:rPr>
                      <w:t>10</w:t>
                    </w:r>
                    <w:r w:rsidR="00AA3B87">
                      <w:rPr>
                        <w:b/>
                      </w:rPr>
                      <w:fldChar w:fldCharType="end"/>
                    </w:r>
                    <w:r w:rsidR="00AA3B87">
                      <w:rPr>
                        <w:b/>
                        <w:spacing w:val="-1"/>
                      </w:rPr>
                      <w:t xml:space="preserve"> </w:t>
                    </w:r>
                    <w:r w:rsidR="00AA3B87">
                      <w:rPr>
                        <w:b/>
                      </w:rPr>
                      <w:t xml:space="preserve">of </w:t>
                    </w:r>
                    <w:r w:rsidR="00AA3B87">
                      <w:rPr>
                        <w:b/>
                        <w:spacing w:val="-7"/>
                      </w:rPr>
                      <w:t>11</w:t>
                    </w:r>
                  </w:p>
                </w:txbxContent>
              </v:textbox>
              <w10:wrap anchorx="page" anchory="page"/>
            </v:shape>
          </w:pict>
        </mc:Fallback>
      </mc:AlternateContent>
    </w:r>
    <w:r>
      <w:rPr>
        <w:noProof/>
      </w:rPr>
      <mc:AlternateContent>
        <mc:Choice Requires="wps">
          <w:drawing>
            <wp:anchor distT="0" distB="0" distL="0" distR="0" simplePos="0" relativeHeight="487231488" behindDoc="1" locked="0" layoutInCell="1" allowOverlap="1" wp14:editId="428F7710" wp14:anchorId="4B2A54AD">
              <wp:simplePos x="0" y="0"/>
              <wp:positionH relativeFrom="page">
                <wp:posOffset>3390265</wp:posOffset>
              </wp:positionH>
              <wp:positionV relativeFrom="page">
                <wp:posOffset>629920</wp:posOffset>
              </wp:positionV>
              <wp:extent cx="992505" cy="180975"/>
              <wp:effectExtent l="0" t="0" r="0" b="0"/>
              <wp:wrapNone/>
              <wp:docPr id="9" name="Textbox 9" descr="" titl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2505" cy="180975"/>
                      </a:xfrm>
                      <a:prstGeom prst="rect">
                        <a:avLst/>
                      </a:prstGeom>
                    </wps:spPr>
                    <wps:txbx>
                      <w:txbxContent>
                        <w:p w:rsidR="0070622B" w:rsidRDefault="00AA3B87" w14:paraId="7E02655D" w14:textId="77777777">
                          <w:pPr>
                            <w:spacing w:before="11"/>
                            <w:ind w:left="20"/>
                            <w:rPr>
                              <w:b/>
                            </w:rPr>
                          </w:pPr>
                          <w:r>
                            <w:rPr>
                              <w:b/>
                            </w:rPr>
                            <w:t>Proposed</w:t>
                          </w:r>
                          <w:r>
                            <w:rPr>
                              <w:b/>
                              <w:spacing w:val="-5"/>
                            </w:rPr>
                            <w:t xml:space="preserve"> </w:t>
                          </w:r>
                          <w:r>
                            <w:rPr>
                              <w:b/>
                              <w:spacing w:val="-2"/>
                            </w:rPr>
                            <w:t>Order</w:t>
                          </w:r>
                        </w:p>
                      </w:txbxContent>
                    </wps:txbx>
                    <wps:bodyPr wrap="square" lIns="0" tIns="0" rIns="0" bIns="0" rtlCol="0">
                      <a:noAutofit/>
                    </wps:bodyPr>
                  </wps:wsp>
                </a:graphicData>
              </a:graphic>
            </wp:anchor>
          </w:drawing>
        </mc:Choice>
        <mc:Fallback>
          <w:pict>
            <v:shape id="Textbox 9" style="position:absolute;margin-left:266.95pt;margin-top:49.6pt;width:78.15pt;height:14.25pt;z-index:-16084992;visibility:visible;mso-wrap-style:square;mso-wrap-distance-left:0;mso-wrap-distance-top:0;mso-wrap-distance-right:0;mso-wrap-distance-bottom:0;mso-position-horizontal:absolute;mso-position-horizontal-relative:page;mso-position-vertical:absolute;mso-position-vertical-relative:page;v-text-anchor:top" alt=""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" w14:anchorId="4B2A54AD">
              <v:textbox inset="0,0,0,0">
                <w:txbxContent>
                  <w:p w:rsidR="0070622B" w:rsidRDefault="00AA3B87" w14:paraId="7E02655D" w14:textId="77777777">
                    <w:pPr>
                      <w:spacing w:before="11"/>
                      <w:ind w:left="20"/>
                      <w:rPr>
                        <w:b/>
                      </w:rPr>
                    </w:pPr>
                    <w:r>
                      <w:rPr>
                        <w:b/>
                      </w:rPr>
                      <w:t>Proposed</w:t>
                    </w:r>
                    <w:r>
                      <w:rPr>
                        <w:b/>
                        <w:spacing w:val="-5"/>
                      </w:rPr>
                      <w:t xml:space="preserve"> </w:t>
                    </w:r>
                    <w:r>
                      <w:rPr>
                        <w:b/>
                        <w:spacing w:val="-2"/>
                      </w:rPr>
                      <w:t>Order</w:t>
                    </w:r>
                  </w:p>
                </w:txbxContent>
              </v:textbox>
              <w10:wrap anchorx="page" anchory="page"/>
            </v:shape>
          </w:pict>
        </mc:Fallback>
      </mc:AlternateContent>
    </w:r>
    <w:r w:rsidR="00AA3B87">
      <w:rPr>
        <w:noProof/>
      </w:rPr>
      <mc:AlternateContent>
        <mc:Choice Requires="wps">
          <w:drawing>
            <wp:anchor distT="0" distB="0" distL="0" distR="0" simplePos="0" relativeHeight="487230976" behindDoc="1" locked="0" layoutInCell="1" allowOverlap="1" wp14:editId="28121726" wp14:anchorId="3CD5202B">
              <wp:simplePos x="0" y="0"/>
              <wp:positionH relativeFrom="page">
                <wp:posOffset>901700</wp:posOffset>
              </wp:positionH>
              <wp:positionV relativeFrom="page">
                <wp:posOffset>626650</wp:posOffset>
              </wp:positionV>
              <wp:extent cx="1071245" cy="180975"/>
              <wp:effectExtent l="0" t="0" r="0" b="0"/>
              <wp:wrapNone/>
              <wp:docPr id="8" name="Textbox 8" descr="" titl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71245" cy="180975"/>
                      </a:xfrm>
                      <a:prstGeom prst="rect">
                        <a:avLst/>
                      </a:prstGeom>
                    </wps:spPr>
                    <wps:txbx>
                      <w:txbxContent>
                        <w:p w:rsidR="0070622B" w:rsidRDefault="00AA3B87" w14:paraId="56358D63" w14:textId="4F03D735">
                          <w:pPr>
                            <w:spacing w:before="11"/>
                            <w:ind w:left="20"/>
                            <w:rPr>
                              <w:b/>
                            </w:rPr>
                          </w:pPr>
                          <w:r>
                            <w:rPr>
                              <w:b/>
                            </w:rPr>
                            <w:t>Docket No.</w:t>
                          </w:r>
                          <w:r>
                            <w:rPr>
                              <w:b/>
                              <w:spacing w:val="-1"/>
                            </w:rPr>
                            <w:t xml:space="preserve"> </w:t>
                          </w:r>
                          <w:r w:rsidR="00D174D1">
                            <w:rPr>
                              <w:b/>
                              <w:spacing w:val="-4"/>
                            </w:rPr>
                            <w:t>___</w:t>
                          </w:r>
                        </w:p>
                      </w:txbxContent>
                    </wps:txbx>
                    <wps:bodyPr wrap="square" lIns="0" tIns="0" rIns="0" bIns="0" rtlCol="0">
                      <a:noAutofit/>
                    </wps:bodyPr>
                  </wps:wsp>
                </a:graphicData>
              </a:graphic>
            </wp:anchor>
          </w:drawing>
        </mc:Choice>
        <mc:Fallback>
          <w:pict>
            <v:shape id="Textbox 8" style="position:absolute;margin-left:71pt;margin-top:49.35pt;width:84.35pt;height:14.25pt;z-index:-16085504;visibility:visible;mso-wrap-style:square;mso-wrap-distance-left:0;mso-wrap-distance-top:0;mso-wrap-distance-right:0;mso-wrap-distance-bottom:0;mso-position-horizontal:absolute;mso-position-horizontal-relative:page;mso-position-vertical:absolute;mso-position-vertical-relative:page;v-text-anchor:top" alt=""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" w14:anchorId="3CD5202B">
              <v:textbox inset="0,0,0,0">
                <w:txbxContent>
                  <w:p w:rsidR="0070622B" w:rsidRDefault="00AA3B87" w14:paraId="56358D63" w14:textId="4F03D735">
                    <w:pPr>
                      <w:spacing w:before="11"/>
                      <w:ind w:left="20"/>
                      <w:rPr>
                        <w:b/>
                      </w:rPr>
                    </w:pPr>
                    <w:r>
                      <w:rPr>
                        <w:b/>
                      </w:rPr>
                      <w:t>Docket No.</w:t>
                    </w:r>
                    <w:r>
                      <w:rPr>
                        <w:b/>
                        <w:spacing w:val="-1"/>
                      </w:rPr>
                      <w:t xml:space="preserve"> </w:t>
                    </w:r>
                    <w:r w:rsidR="00D174D1">
                      <w:rPr>
                        <w:b/>
                        <w:spacing w:val="-4"/>
                      </w:rPr>
                      <w:t>___</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696D5F"/>
    <w:multiLevelType w:val="hybridMultilevel"/>
    <w:tmpl w:val="3A7E55A0"/>
    <w:lvl w:ilvl="0" w:tplc="2B8E6552">
      <w:start w:val="1"/>
      <w:numFmt w:val="decimal"/>
      <w:lvlText w:val="%1."/>
      <w:lvlJc w:val="left"/>
      <w:pPr>
        <w:ind w:left="176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573AA28A">
      <w:numFmt w:val="bullet"/>
      <w:lvlText w:val="•"/>
      <w:lvlJc w:val="left"/>
      <w:pPr>
        <w:ind w:left="2696" w:hanging="720"/>
      </w:pPr>
      <w:rPr>
        <w:rFonts w:hint="default"/>
        <w:lang w:val="en-US" w:eastAsia="en-US" w:bidi="ar-SA"/>
      </w:rPr>
    </w:lvl>
    <w:lvl w:ilvl="2" w:tplc="22045540">
      <w:numFmt w:val="bullet"/>
      <w:lvlText w:val="•"/>
      <w:lvlJc w:val="left"/>
      <w:pPr>
        <w:ind w:left="3632" w:hanging="720"/>
      </w:pPr>
      <w:rPr>
        <w:rFonts w:hint="default"/>
        <w:lang w:val="en-US" w:eastAsia="en-US" w:bidi="ar-SA"/>
      </w:rPr>
    </w:lvl>
    <w:lvl w:ilvl="3" w:tplc="EEFE2912">
      <w:numFmt w:val="bullet"/>
      <w:lvlText w:val="•"/>
      <w:lvlJc w:val="left"/>
      <w:pPr>
        <w:ind w:left="4568" w:hanging="720"/>
      </w:pPr>
      <w:rPr>
        <w:rFonts w:hint="default"/>
        <w:lang w:val="en-US" w:eastAsia="en-US" w:bidi="ar-SA"/>
      </w:rPr>
    </w:lvl>
    <w:lvl w:ilvl="4" w:tplc="00144524">
      <w:numFmt w:val="bullet"/>
      <w:lvlText w:val="•"/>
      <w:lvlJc w:val="left"/>
      <w:pPr>
        <w:ind w:left="5504" w:hanging="720"/>
      </w:pPr>
      <w:rPr>
        <w:rFonts w:hint="default"/>
        <w:lang w:val="en-US" w:eastAsia="en-US" w:bidi="ar-SA"/>
      </w:rPr>
    </w:lvl>
    <w:lvl w:ilvl="5" w:tplc="0AB6374A">
      <w:numFmt w:val="bullet"/>
      <w:lvlText w:val="•"/>
      <w:lvlJc w:val="left"/>
      <w:pPr>
        <w:ind w:left="6440" w:hanging="720"/>
      </w:pPr>
      <w:rPr>
        <w:rFonts w:hint="default"/>
        <w:lang w:val="en-US" w:eastAsia="en-US" w:bidi="ar-SA"/>
      </w:rPr>
    </w:lvl>
    <w:lvl w:ilvl="6" w:tplc="5FACCB38">
      <w:numFmt w:val="bullet"/>
      <w:lvlText w:val="•"/>
      <w:lvlJc w:val="left"/>
      <w:pPr>
        <w:ind w:left="7376" w:hanging="720"/>
      </w:pPr>
      <w:rPr>
        <w:rFonts w:hint="default"/>
        <w:lang w:val="en-US" w:eastAsia="en-US" w:bidi="ar-SA"/>
      </w:rPr>
    </w:lvl>
    <w:lvl w:ilvl="7" w:tplc="C83066AE">
      <w:numFmt w:val="bullet"/>
      <w:lvlText w:val="•"/>
      <w:lvlJc w:val="left"/>
      <w:pPr>
        <w:ind w:left="8312" w:hanging="720"/>
      </w:pPr>
      <w:rPr>
        <w:rFonts w:hint="default"/>
        <w:lang w:val="en-US" w:eastAsia="en-US" w:bidi="ar-SA"/>
      </w:rPr>
    </w:lvl>
    <w:lvl w:ilvl="8" w:tplc="B0FC33FA">
      <w:numFmt w:val="bullet"/>
      <w:lvlText w:val="•"/>
      <w:lvlJc w:val="left"/>
      <w:pPr>
        <w:ind w:left="9248" w:hanging="720"/>
      </w:pPr>
      <w:rPr>
        <w:rFonts w:hint="default"/>
        <w:lang w:val="en-US" w:eastAsia="en-US" w:bidi="ar-SA"/>
      </w:rPr>
    </w:lvl>
  </w:abstractNum>
  <w:abstractNum w:abstractNumId="1" w15:restartNumberingAfterBreak="0">
    <w:nsid w:val="292244C6"/>
    <w:multiLevelType w:val="hybridMultilevel"/>
    <w:tmpl w:val="236436EA"/>
    <w:lvl w:ilvl="0" w:tplc="24F06810">
      <w:start w:val="1"/>
      <w:numFmt w:val="upperRoman"/>
      <w:lvlText w:val="%1."/>
      <w:lvlJc w:val="left"/>
      <w:pPr>
        <w:ind w:left="5064" w:hanging="437"/>
        <w:jc w:val="right"/>
      </w:pPr>
      <w:rPr>
        <w:rFonts w:ascii="Times New Roman" w:eastAsia="Times New Roman" w:hAnsi="Times New Roman" w:cs="Times New Roman" w:hint="default"/>
        <w:b/>
        <w:bCs/>
        <w:i w:val="0"/>
        <w:iCs w:val="0"/>
        <w:spacing w:val="0"/>
        <w:w w:val="100"/>
        <w:sz w:val="24"/>
        <w:szCs w:val="24"/>
        <w:lang w:val="en-US" w:eastAsia="en-US" w:bidi="ar-SA"/>
      </w:rPr>
    </w:lvl>
    <w:lvl w:ilvl="1" w:tplc="9C3631D8">
      <w:numFmt w:val="bullet"/>
      <w:lvlText w:val="•"/>
      <w:lvlJc w:val="left"/>
      <w:pPr>
        <w:ind w:left="5666" w:hanging="437"/>
      </w:pPr>
      <w:rPr>
        <w:rFonts w:hint="default"/>
        <w:lang w:val="en-US" w:eastAsia="en-US" w:bidi="ar-SA"/>
      </w:rPr>
    </w:lvl>
    <w:lvl w:ilvl="2" w:tplc="AAAE3E8C">
      <w:numFmt w:val="bullet"/>
      <w:lvlText w:val="•"/>
      <w:lvlJc w:val="left"/>
      <w:pPr>
        <w:ind w:left="6272" w:hanging="437"/>
      </w:pPr>
      <w:rPr>
        <w:rFonts w:hint="default"/>
        <w:lang w:val="en-US" w:eastAsia="en-US" w:bidi="ar-SA"/>
      </w:rPr>
    </w:lvl>
    <w:lvl w:ilvl="3" w:tplc="DB18E1F8">
      <w:numFmt w:val="bullet"/>
      <w:lvlText w:val="•"/>
      <w:lvlJc w:val="left"/>
      <w:pPr>
        <w:ind w:left="6878" w:hanging="437"/>
      </w:pPr>
      <w:rPr>
        <w:rFonts w:hint="default"/>
        <w:lang w:val="en-US" w:eastAsia="en-US" w:bidi="ar-SA"/>
      </w:rPr>
    </w:lvl>
    <w:lvl w:ilvl="4" w:tplc="93140F7A">
      <w:numFmt w:val="bullet"/>
      <w:lvlText w:val="•"/>
      <w:lvlJc w:val="left"/>
      <w:pPr>
        <w:ind w:left="7484" w:hanging="437"/>
      </w:pPr>
      <w:rPr>
        <w:rFonts w:hint="default"/>
        <w:lang w:val="en-US" w:eastAsia="en-US" w:bidi="ar-SA"/>
      </w:rPr>
    </w:lvl>
    <w:lvl w:ilvl="5" w:tplc="2974934A">
      <w:numFmt w:val="bullet"/>
      <w:lvlText w:val="•"/>
      <w:lvlJc w:val="left"/>
      <w:pPr>
        <w:ind w:left="8090" w:hanging="437"/>
      </w:pPr>
      <w:rPr>
        <w:rFonts w:hint="default"/>
        <w:lang w:val="en-US" w:eastAsia="en-US" w:bidi="ar-SA"/>
      </w:rPr>
    </w:lvl>
    <w:lvl w:ilvl="6" w:tplc="E61C545C">
      <w:numFmt w:val="bullet"/>
      <w:lvlText w:val="•"/>
      <w:lvlJc w:val="left"/>
      <w:pPr>
        <w:ind w:left="8696" w:hanging="437"/>
      </w:pPr>
      <w:rPr>
        <w:rFonts w:hint="default"/>
        <w:lang w:val="en-US" w:eastAsia="en-US" w:bidi="ar-SA"/>
      </w:rPr>
    </w:lvl>
    <w:lvl w:ilvl="7" w:tplc="B442F936">
      <w:numFmt w:val="bullet"/>
      <w:lvlText w:val="•"/>
      <w:lvlJc w:val="left"/>
      <w:pPr>
        <w:ind w:left="9302" w:hanging="437"/>
      </w:pPr>
      <w:rPr>
        <w:rFonts w:hint="default"/>
        <w:lang w:val="en-US" w:eastAsia="en-US" w:bidi="ar-SA"/>
      </w:rPr>
    </w:lvl>
    <w:lvl w:ilvl="8" w:tplc="4F6C37D4">
      <w:numFmt w:val="bullet"/>
      <w:lvlText w:val="•"/>
      <w:lvlJc w:val="left"/>
      <w:pPr>
        <w:ind w:left="9908" w:hanging="437"/>
      </w:pPr>
      <w:rPr>
        <w:rFonts w:hint="default"/>
        <w:lang w:val="en-US" w:eastAsia="en-US" w:bidi="ar-SA"/>
      </w:rPr>
    </w:lvl>
  </w:abstractNum>
  <w:abstractNum w:abstractNumId="2" w15:restartNumberingAfterBreak="0">
    <w:nsid w:val="5531792F"/>
    <w:multiLevelType w:val="hybridMultilevel"/>
    <w:tmpl w:val="C0B6B208"/>
    <w:lvl w:ilvl="0" w:tplc="916C4C9E">
      <w:start w:val="1"/>
      <w:numFmt w:val="decimal"/>
      <w:lvlText w:val="%1."/>
      <w:lvlJc w:val="left"/>
      <w:pPr>
        <w:ind w:left="176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AD425F20">
      <w:numFmt w:val="bullet"/>
      <w:lvlText w:val="•"/>
      <w:lvlJc w:val="left"/>
      <w:pPr>
        <w:ind w:left="2696" w:hanging="720"/>
      </w:pPr>
      <w:rPr>
        <w:rFonts w:hint="default"/>
        <w:lang w:val="en-US" w:eastAsia="en-US" w:bidi="ar-SA"/>
      </w:rPr>
    </w:lvl>
    <w:lvl w:ilvl="2" w:tplc="A39E5FC0">
      <w:numFmt w:val="bullet"/>
      <w:lvlText w:val="•"/>
      <w:lvlJc w:val="left"/>
      <w:pPr>
        <w:ind w:left="3632" w:hanging="720"/>
      </w:pPr>
      <w:rPr>
        <w:rFonts w:hint="default"/>
        <w:lang w:val="en-US" w:eastAsia="en-US" w:bidi="ar-SA"/>
      </w:rPr>
    </w:lvl>
    <w:lvl w:ilvl="3" w:tplc="AC749018">
      <w:numFmt w:val="bullet"/>
      <w:lvlText w:val="•"/>
      <w:lvlJc w:val="left"/>
      <w:pPr>
        <w:ind w:left="4568" w:hanging="720"/>
      </w:pPr>
      <w:rPr>
        <w:rFonts w:hint="default"/>
        <w:lang w:val="en-US" w:eastAsia="en-US" w:bidi="ar-SA"/>
      </w:rPr>
    </w:lvl>
    <w:lvl w:ilvl="4" w:tplc="70AE24DC">
      <w:numFmt w:val="bullet"/>
      <w:lvlText w:val="•"/>
      <w:lvlJc w:val="left"/>
      <w:pPr>
        <w:ind w:left="5504" w:hanging="720"/>
      </w:pPr>
      <w:rPr>
        <w:rFonts w:hint="default"/>
        <w:lang w:val="en-US" w:eastAsia="en-US" w:bidi="ar-SA"/>
      </w:rPr>
    </w:lvl>
    <w:lvl w:ilvl="5" w:tplc="57724146">
      <w:numFmt w:val="bullet"/>
      <w:lvlText w:val="•"/>
      <w:lvlJc w:val="left"/>
      <w:pPr>
        <w:ind w:left="6440" w:hanging="720"/>
      </w:pPr>
      <w:rPr>
        <w:rFonts w:hint="default"/>
        <w:lang w:val="en-US" w:eastAsia="en-US" w:bidi="ar-SA"/>
      </w:rPr>
    </w:lvl>
    <w:lvl w:ilvl="6" w:tplc="6504BB32">
      <w:numFmt w:val="bullet"/>
      <w:lvlText w:val="•"/>
      <w:lvlJc w:val="left"/>
      <w:pPr>
        <w:ind w:left="7376" w:hanging="720"/>
      </w:pPr>
      <w:rPr>
        <w:rFonts w:hint="default"/>
        <w:lang w:val="en-US" w:eastAsia="en-US" w:bidi="ar-SA"/>
      </w:rPr>
    </w:lvl>
    <w:lvl w:ilvl="7" w:tplc="E528B6EC">
      <w:numFmt w:val="bullet"/>
      <w:lvlText w:val="•"/>
      <w:lvlJc w:val="left"/>
      <w:pPr>
        <w:ind w:left="8312" w:hanging="720"/>
      </w:pPr>
      <w:rPr>
        <w:rFonts w:hint="default"/>
        <w:lang w:val="en-US" w:eastAsia="en-US" w:bidi="ar-SA"/>
      </w:rPr>
    </w:lvl>
    <w:lvl w:ilvl="8" w:tplc="2DB4C958">
      <w:numFmt w:val="bullet"/>
      <w:lvlText w:val="•"/>
      <w:lvlJc w:val="left"/>
      <w:pPr>
        <w:ind w:left="9248" w:hanging="720"/>
      </w:pPr>
      <w:rPr>
        <w:rFonts w:hint="default"/>
        <w:lang w:val="en-US" w:eastAsia="en-US" w:bidi="ar-SA"/>
      </w:rPr>
    </w:lvl>
  </w:abstractNum>
  <w:abstractNum w:abstractNumId="3" w15:restartNumberingAfterBreak="0">
    <w:nsid w:val="5AA6507A"/>
    <w:multiLevelType w:val="hybridMultilevel"/>
    <w:tmpl w:val="22989F18"/>
    <w:lvl w:ilvl="0" w:tplc="8D428A7E">
      <w:start w:val="1"/>
      <w:numFmt w:val="decimal"/>
      <w:lvlText w:val="%1."/>
      <w:lvlJc w:val="left"/>
      <w:pPr>
        <w:ind w:left="176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04090019">
      <w:start w:val="1"/>
      <w:numFmt w:val="lowerLetter"/>
      <w:lvlText w:val="%2."/>
      <w:lvlJc w:val="left"/>
      <w:pPr>
        <w:ind w:left="2120" w:hanging="360"/>
      </w:pPr>
    </w:lvl>
    <w:lvl w:ilvl="2" w:tplc="63A8B998">
      <w:numFmt w:val="bullet"/>
      <w:lvlText w:val="•"/>
      <w:lvlJc w:val="left"/>
      <w:pPr>
        <w:ind w:left="3440" w:hanging="720"/>
      </w:pPr>
      <w:rPr>
        <w:rFonts w:hint="default"/>
        <w:lang w:val="en-US" w:eastAsia="en-US" w:bidi="ar-SA"/>
      </w:rPr>
    </w:lvl>
    <w:lvl w:ilvl="3" w:tplc="854425E6">
      <w:numFmt w:val="bullet"/>
      <w:lvlText w:val="•"/>
      <w:lvlJc w:val="left"/>
      <w:pPr>
        <w:ind w:left="4400" w:hanging="720"/>
      </w:pPr>
      <w:rPr>
        <w:rFonts w:hint="default"/>
        <w:lang w:val="en-US" w:eastAsia="en-US" w:bidi="ar-SA"/>
      </w:rPr>
    </w:lvl>
    <w:lvl w:ilvl="4" w:tplc="6AE8A64E">
      <w:numFmt w:val="bullet"/>
      <w:lvlText w:val="•"/>
      <w:lvlJc w:val="left"/>
      <w:pPr>
        <w:ind w:left="5360" w:hanging="720"/>
      </w:pPr>
      <w:rPr>
        <w:rFonts w:hint="default"/>
        <w:lang w:val="en-US" w:eastAsia="en-US" w:bidi="ar-SA"/>
      </w:rPr>
    </w:lvl>
    <w:lvl w:ilvl="5" w:tplc="A4168BE0">
      <w:numFmt w:val="bullet"/>
      <w:lvlText w:val="•"/>
      <w:lvlJc w:val="left"/>
      <w:pPr>
        <w:ind w:left="6320" w:hanging="720"/>
      </w:pPr>
      <w:rPr>
        <w:rFonts w:hint="default"/>
        <w:lang w:val="en-US" w:eastAsia="en-US" w:bidi="ar-SA"/>
      </w:rPr>
    </w:lvl>
    <w:lvl w:ilvl="6" w:tplc="9448F4C0">
      <w:numFmt w:val="bullet"/>
      <w:lvlText w:val="•"/>
      <w:lvlJc w:val="left"/>
      <w:pPr>
        <w:ind w:left="7280" w:hanging="720"/>
      </w:pPr>
      <w:rPr>
        <w:rFonts w:hint="default"/>
        <w:lang w:val="en-US" w:eastAsia="en-US" w:bidi="ar-SA"/>
      </w:rPr>
    </w:lvl>
    <w:lvl w:ilvl="7" w:tplc="063C9632">
      <w:numFmt w:val="bullet"/>
      <w:lvlText w:val="•"/>
      <w:lvlJc w:val="left"/>
      <w:pPr>
        <w:ind w:left="8240" w:hanging="720"/>
      </w:pPr>
      <w:rPr>
        <w:rFonts w:hint="default"/>
        <w:lang w:val="en-US" w:eastAsia="en-US" w:bidi="ar-SA"/>
      </w:rPr>
    </w:lvl>
    <w:lvl w:ilvl="8" w:tplc="805CE2BE">
      <w:numFmt w:val="bullet"/>
      <w:lvlText w:val="•"/>
      <w:lvlJc w:val="left"/>
      <w:pPr>
        <w:ind w:left="9200" w:hanging="720"/>
      </w:pPr>
      <w:rPr>
        <w:rFonts w:hint="default"/>
        <w:lang w:val="en-US" w:eastAsia="en-US" w:bidi="ar-S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22B"/>
    <w:rsid w:val="000E342B"/>
    <w:rsid w:val="001338B0"/>
    <w:rsid w:val="00160DF8"/>
    <w:rsid w:val="001B2CB2"/>
    <w:rsid w:val="001D2E7E"/>
    <w:rsid w:val="00374A40"/>
    <w:rsid w:val="00394743"/>
    <w:rsid w:val="00411C9D"/>
    <w:rsid w:val="0041686A"/>
    <w:rsid w:val="00443110"/>
    <w:rsid w:val="004533AC"/>
    <w:rsid w:val="004C5778"/>
    <w:rsid w:val="004F4D14"/>
    <w:rsid w:val="00557D9F"/>
    <w:rsid w:val="005E2493"/>
    <w:rsid w:val="00614BDA"/>
    <w:rsid w:val="00697BEB"/>
    <w:rsid w:val="0070622B"/>
    <w:rsid w:val="00741C07"/>
    <w:rsid w:val="0077383C"/>
    <w:rsid w:val="00831258"/>
    <w:rsid w:val="00887CB1"/>
    <w:rsid w:val="009D3CB7"/>
    <w:rsid w:val="00A26452"/>
    <w:rsid w:val="00A57767"/>
    <w:rsid w:val="00AA3A7E"/>
    <w:rsid w:val="00AA3B87"/>
    <w:rsid w:val="00B77D86"/>
    <w:rsid w:val="00D174D1"/>
    <w:rsid w:val="00D32229"/>
    <w:rsid w:val="00E13C07"/>
    <w:rsid w:val="00E760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ACCA84B"/>
  <w15:docId w15:val="{844B436C-A66A-425D-9F45-13A274B1F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Times New Roman" w:hAnsi="Times New Roman" w:eastAsia="Times New Roman" w:cs="Times New Roman"/>
    </w:rPr>
  </w:style>
  <w:style w:type="paragraph" w:styleId="Heading1">
    <w:name w:val="heading 1"/>
    <w:basedOn w:val="Normal"/>
    <w:uiPriority w:val="9"/>
    <w:qFormat/>
    <w:pPr>
      <w:outlineLvl w:val="0"/>
    </w:pPr>
    <w:rPr>
      <w:b/>
      <w:bCs/>
      <w:sz w:val="24"/>
      <w:szCs w:val="24"/>
    </w:rPr>
  </w:style>
  <w:style w:type="paragraph" w:styleId="Heading2">
    <w:name w:val="heading 2"/>
    <w:basedOn w:val="Normal"/>
    <w:uiPriority w:val="9"/>
    <w:unhideWhenUsed/>
    <w:qFormat/>
    <w:pPr>
      <w:spacing w:before="120"/>
      <w:ind w:left="1040"/>
      <w:jc w:val="both"/>
      <w:outlineLvl w:val="1"/>
    </w:pPr>
    <w:rPr>
      <w:b/>
      <w:bCs/>
      <w:i/>
      <w:iCs/>
      <w:sz w:val="24"/>
      <w:szCs w:val="24"/>
      <w:u w:val="single" w:color="00000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uiPriority w:val="1"/>
    <w:qFormat/>
    <w:pPr>
      <w:ind w:left="1760" w:hanging="720"/>
    </w:pPr>
    <w:rPr>
      <w:sz w:val="24"/>
      <w:szCs w:val="24"/>
    </w:rPr>
  </w:style>
  <w:style w:type="paragraph" w:styleId="ListParagraph">
    <w:name w:val="List Paragraph"/>
    <w:basedOn w:val="Normal"/>
    <w:uiPriority w:val="1"/>
    <w:qFormat/>
    <w:pPr>
      <w:spacing w:before="120"/>
      <w:ind w:left="1760" w:right="718" w:hanging="720"/>
      <w:jc w:val="both"/>
    </w:pPr>
  </w:style>
  <w:style w:type="paragraph" w:styleId="TableParagraph" w:customStyle="1">
    <w:name w:val="Table Paragraph"/>
    <w:basedOn w:val="Normal"/>
    <w:uiPriority w:val="1"/>
    <w:qFormat/>
  </w:style>
  <w:style w:type="paragraph" w:styleId="Header">
    <w:name w:val="header"/>
    <w:basedOn w:val="Normal"/>
    <w:link w:val="HeaderChar"/>
    <w:uiPriority w:val="99"/>
    <w:unhideWhenUsed/>
    <w:rsid w:val="00D32229"/>
    <w:pPr>
      <w:tabs>
        <w:tab w:val="center" w:pos="4680"/>
        <w:tab w:val="right" w:pos="9360"/>
      </w:tabs>
    </w:pPr>
  </w:style>
  <w:style w:type="character" w:styleId="HeaderChar" w:customStyle="1">
    <w:name w:val="Header Char"/>
    <w:basedOn w:val="DefaultParagraphFont"/>
    <w:link w:val="Header"/>
    <w:uiPriority w:val="99"/>
    <w:rsid w:val="00D32229"/>
    <w:rPr>
      <w:rFonts w:ascii="Times New Roman" w:hAnsi="Times New Roman" w:eastAsia="Times New Roman" w:cs="Times New Roman"/>
    </w:rPr>
  </w:style>
  <w:style w:type="paragraph" w:styleId="Footer">
    <w:name w:val="footer"/>
    <w:basedOn w:val="Normal"/>
    <w:link w:val="FooterChar"/>
    <w:uiPriority w:val="99"/>
    <w:unhideWhenUsed/>
    <w:rsid w:val="00D32229"/>
    <w:pPr>
      <w:tabs>
        <w:tab w:val="center" w:pos="4680"/>
        <w:tab w:val="right" w:pos="9360"/>
      </w:tabs>
    </w:pPr>
  </w:style>
  <w:style w:type="character" w:styleId="FooterChar" w:customStyle="1">
    <w:name w:val="Footer Char"/>
    <w:basedOn w:val="DefaultParagraphFont"/>
    <w:link w:val="Footer"/>
    <w:uiPriority w:val="99"/>
    <w:rsid w:val="00D32229"/>
    <w:rPr>
      <w:rFonts w:ascii="Times New Roman" w:hAnsi="Times New Roman" w:eastAsia="Times New Roman" w:cs="Times New Roman"/>
    </w:rPr>
  </w:style>
  <w:style w:type="paragraph" w:styleId="FootnoteText">
    <w:name w:val="footnote text"/>
    <w:basedOn w:val="Normal"/>
    <w:link w:val="FootnoteTextChar"/>
    <w:uiPriority w:val="99"/>
    <w:semiHidden/>
    <w:unhideWhenUsed/>
    <w:rsid w:val="0041686A"/>
    <w:rPr>
      <w:sz w:val="20"/>
      <w:szCs w:val="20"/>
    </w:rPr>
  </w:style>
  <w:style w:type="character" w:styleId="FootnoteTextChar" w:customStyle="1">
    <w:name w:val="Footnote Text Char"/>
    <w:basedOn w:val="DefaultParagraphFont"/>
    <w:link w:val="FootnoteText"/>
    <w:uiPriority w:val="99"/>
    <w:semiHidden/>
    <w:rsid w:val="0041686A"/>
    <w:rPr>
      <w:rFonts w:ascii="Times New Roman" w:hAnsi="Times New Roman" w:eastAsia="Times New Roman" w:cs="Times New Roman"/>
      <w:sz w:val="20"/>
      <w:szCs w:val="20"/>
    </w:rPr>
  </w:style>
  <w:style w:type="character" w:styleId="FootnoteReference">
    <w:name w:val="footnote reference"/>
    <w:basedOn w:val="DefaultParagraphFont"/>
    <w:uiPriority w:val="99"/>
    <w:semiHidden/>
    <w:unhideWhenUsed/>
    <w:rsid w:val="0041686A"/>
    <w:rPr>
      <w:vertAlign w:val="superscript"/>
    </w:rPr>
  </w:style>
  <w:style w:type="paragraph" w:styleId="Revision">
    <w:name w:val="Revision"/>
    <w:hidden/>
    <w:uiPriority w:val="99"/>
    <w:semiHidden/>
    <w:rsid w:val="00741C07"/>
    <w:pPr>
      <w:widowControl/>
      <w:autoSpaceDE/>
      <w:autoSpaceDN/>
    </w:pPr>
    <w:rPr>
      <w:rFonts w:ascii="Times New Roman" w:hAnsi="Times New Roman"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webSettings" Target="webSettings.xml" Id="rId6" /><Relationship Type="http://schemas.openxmlformats.org/officeDocument/2006/relationships/theme" Target="theme/theme1.xml" Id="rId11" /><Relationship Type="http://schemas.openxmlformats.org/officeDocument/2006/relationships/settings" Target="settings.xml" Id="rId5" /><Relationship Type="http://schemas.openxmlformats.org/officeDocument/2006/relationships/fontTable" Target="fontTable.xml" Id="rId10" /><Relationship Type="http://schemas.openxmlformats.org/officeDocument/2006/relationships/styles" Target="styles.xml" Id="rId4" /><Relationship Type="http://schemas.openxmlformats.org/officeDocument/2006/relationships/header" Target="head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1900-01-01T06:00:00.0000000Z</dcterms:created>
  <dcterms:modified xsi:type="dcterms:W3CDTF">2024-08-12T15:20:00.0000000Z</dcterms:modified>
</coreProperties>
</file>

<file path=docProps/custom.xml><?xml version="1.0" encoding="utf-8"?>
<op:Properties xmlns:vt="http://schemas.openxmlformats.org/officeDocument/2006/docPropsVTypes" xmlns:op="http://schemas.openxmlformats.org/officeDocument/2006/custom-properties"/>
</file>